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74" w:rsidRDefault="00107974" w:rsidP="00107974">
      <w:pPr>
        <w:spacing w:line="240" w:lineRule="auto"/>
        <w:ind w:firstLineChars="300" w:firstLine="633"/>
      </w:pPr>
      <w:r>
        <w:rPr>
          <w:rFonts w:hint="eastAsia"/>
        </w:rPr>
        <w:t>徳島大学先端酵素学研究所施設管理規則</w:t>
      </w:r>
    </w:p>
    <w:p w:rsidR="00107974" w:rsidRDefault="00107974" w:rsidP="00107974">
      <w:pPr>
        <w:wordWrap w:val="0"/>
        <w:spacing w:line="240" w:lineRule="auto"/>
        <w:ind w:firstLineChars="300" w:firstLine="633"/>
        <w:jc w:val="right"/>
      </w:pPr>
      <w:r>
        <w:rPr>
          <w:rFonts w:hint="eastAsia"/>
        </w:rPr>
        <w:t>平成</w:t>
      </w:r>
      <w:r w:rsidR="004A3477" w:rsidRPr="004A3477">
        <w:rPr>
          <w:rFonts w:hint="eastAsia"/>
        </w:rPr>
        <w:t>２９</w:t>
      </w:r>
      <w:r>
        <w:rPr>
          <w:rFonts w:hint="eastAsia"/>
        </w:rPr>
        <w:t>年</w:t>
      </w:r>
      <w:r w:rsidR="004A3477">
        <w:rPr>
          <w:rFonts w:hint="eastAsia"/>
        </w:rPr>
        <w:t>８</w:t>
      </w:r>
      <w:r>
        <w:rPr>
          <w:rFonts w:hint="eastAsia"/>
        </w:rPr>
        <w:t>月</w:t>
      </w:r>
      <w:r w:rsidR="004A3477">
        <w:rPr>
          <w:rFonts w:hint="eastAsia"/>
        </w:rPr>
        <w:t>１０</w:t>
      </w:r>
      <w:r>
        <w:rPr>
          <w:rFonts w:hint="eastAsia"/>
        </w:rPr>
        <w:t xml:space="preserve">日　</w:t>
      </w:r>
    </w:p>
    <w:p w:rsidR="00107974" w:rsidRDefault="00107974" w:rsidP="00107974">
      <w:pPr>
        <w:wordWrap w:val="0"/>
        <w:spacing w:line="240" w:lineRule="auto"/>
        <w:ind w:firstLineChars="300" w:firstLine="633"/>
        <w:jc w:val="right"/>
      </w:pPr>
      <w:r>
        <w:rPr>
          <w:rFonts w:hint="eastAsia"/>
        </w:rPr>
        <w:t xml:space="preserve">先端酵素学研究所長制定　</w:t>
      </w:r>
    </w:p>
    <w:p w:rsidR="00107974" w:rsidRDefault="00107974" w:rsidP="00107974">
      <w:pPr>
        <w:spacing w:line="240" w:lineRule="auto"/>
      </w:pPr>
      <w:r>
        <w:rPr>
          <w:rFonts w:hint="eastAsia"/>
        </w:rPr>
        <w:t xml:space="preserve">　（趣旨）</w:t>
      </w:r>
    </w:p>
    <w:p w:rsidR="00107974" w:rsidRDefault="00107974" w:rsidP="00107974">
      <w:pPr>
        <w:spacing w:line="240" w:lineRule="auto"/>
        <w:ind w:left="211" w:hangingChars="100" w:hanging="211"/>
      </w:pPr>
      <w:r>
        <w:rPr>
          <w:rFonts w:hint="eastAsia"/>
        </w:rPr>
        <w:t>第１条　この規則は，徳島大学における施設の管理運営に関する規則（以下「管理運営規則」という。）及び徳島大学における研究共用施設の利用に関する内規（以下「内規」という。）に基づき，徳島大学先端酵素学研究所施設（以下「施設」という。）の管理運営について必要な事項を定める。</w:t>
      </w:r>
    </w:p>
    <w:p w:rsidR="00107974" w:rsidRDefault="00107974" w:rsidP="00107974">
      <w:pPr>
        <w:spacing w:line="240" w:lineRule="auto"/>
      </w:pPr>
      <w:r>
        <w:rPr>
          <w:rFonts w:hint="eastAsia"/>
        </w:rPr>
        <w:t xml:space="preserve">　（施設利用の原則）</w:t>
      </w:r>
    </w:p>
    <w:p w:rsidR="00107974" w:rsidRDefault="00107974" w:rsidP="00107974">
      <w:pPr>
        <w:spacing w:line="240" w:lineRule="auto"/>
        <w:ind w:left="211" w:hangingChars="100" w:hanging="211"/>
      </w:pPr>
      <w:r>
        <w:rPr>
          <w:rFonts w:hint="eastAsia"/>
        </w:rPr>
        <w:t>第２条　施設は，徳島大学先端酵素学研究所（以下「研究所」という。）の教職員及び学生（以下「研究所構成員」という。）の専有物ではなく大学全体の共有物であり，施設利用は，学術研究の発展を推進することを目的として，第３条各号に掲げる施設利用者に施設が貸与されることにより行われるものとする。</w:t>
      </w:r>
    </w:p>
    <w:p w:rsidR="00107974" w:rsidRDefault="00107974" w:rsidP="00107974">
      <w:pPr>
        <w:spacing w:line="240" w:lineRule="auto"/>
        <w:ind w:left="211" w:hangingChars="100" w:hanging="211"/>
      </w:pPr>
      <w:r>
        <w:rPr>
          <w:rFonts w:hint="eastAsia"/>
        </w:rPr>
        <w:t xml:space="preserve">　（施設利用者）</w:t>
      </w:r>
    </w:p>
    <w:p w:rsidR="00107974" w:rsidRDefault="00107974" w:rsidP="00107974">
      <w:pPr>
        <w:spacing w:line="240" w:lineRule="auto"/>
        <w:ind w:left="211" w:hangingChars="100" w:hanging="211"/>
      </w:pPr>
      <w:r>
        <w:rPr>
          <w:rFonts w:hint="eastAsia"/>
        </w:rPr>
        <w:t>第３条　施設利用者は，次の各号に掲げるものとする。</w:t>
      </w:r>
    </w:p>
    <w:p w:rsidR="00107974" w:rsidRDefault="00107974" w:rsidP="00107974">
      <w:pPr>
        <w:spacing w:line="240" w:lineRule="auto"/>
        <w:ind w:left="211" w:hangingChars="100" w:hanging="211"/>
      </w:pPr>
      <w:r>
        <w:rPr>
          <w:rFonts w:hint="eastAsia"/>
        </w:rPr>
        <w:t xml:space="preserve">　</w:t>
      </w:r>
      <w:r>
        <w:rPr>
          <w:rFonts w:hint="eastAsia"/>
        </w:rPr>
        <w:t>(1)</w:t>
      </w:r>
      <w:r>
        <w:rPr>
          <w:rFonts w:hint="eastAsia"/>
        </w:rPr>
        <w:t xml:space="preserve">　研究所構成員</w:t>
      </w:r>
    </w:p>
    <w:p w:rsidR="00107974" w:rsidRPr="001E01E2" w:rsidRDefault="00107974" w:rsidP="00107974">
      <w:pPr>
        <w:spacing w:line="240" w:lineRule="auto"/>
        <w:ind w:left="211" w:hangingChars="100" w:hanging="211"/>
      </w:pPr>
      <w:r>
        <w:rPr>
          <w:rFonts w:hint="eastAsia"/>
        </w:rPr>
        <w:t xml:space="preserve">　</w:t>
      </w:r>
      <w:r>
        <w:rPr>
          <w:rFonts w:hint="eastAsia"/>
        </w:rPr>
        <w:t>(2)</w:t>
      </w:r>
      <w:r>
        <w:rPr>
          <w:rFonts w:hint="eastAsia"/>
        </w:rPr>
        <w:t xml:space="preserve">　徳島大学の教職員及び学生</w:t>
      </w:r>
    </w:p>
    <w:p w:rsidR="00107974" w:rsidRDefault="00107974" w:rsidP="00107974">
      <w:pPr>
        <w:spacing w:line="240" w:lineRule="auto"/>
        <w:ind w:left="211" w:hangingChars="100" w:hanging="211"/>
      </w:pPr>
      <w:r>
        <w:rPr>
          <w:rFonts w:hint="eastAsia"/>
        </w:rPr>
        <w:t xml:space="preserve">　</w:t>
      </w:r>
      <w:r>
        <w:rPr>
          <w:rFonts w:hint="eastAsia"/>
        </w:rPr>
        <w:t>(3)</w:t>
      </w:r>
      <w:r>
        <w:rPr>
          <w:rFonts w:hint="eastAsia"/>
        </w:rPr>
        <w:t xml:space="preserve">　研究所構成員との共同利用者及び共同研究者</w:t>
      </w:r>
    </w:p>
    <w:p w:rsidR="00107974" w:rsidRDefault="00107974" w:rsidP="00107974">
      <w:pPr>
        <w:spacing w:line="240" w:lineRule="auto"/>
        <w:ind w:left="211" w:hangingChars="100" w:hanging="211"/>
      </w:pPr>
      <w:r>
        <w:rPr>
          <w:rFonts w:hint="eastAsia"/>
        </w:rPr>
        <w:t xml:space="preserve">　</w:t>
      </w:r>
      <w:r>
        <w:rPr>
          <w:rFonts w:hint="eastAsia"/>
        </w:rPr>
        <w:t>(4)</w:t>
      </w:r>
      <w:r>
        <w:rPr>
          <w:rFonts w:hint="eastAsia"/>
        </w:rPr>
        <w:t xml:space="preserve">　研究所が受け入れた受託研究者及び外国人研究者</w:t>
      </w:r>
    </w:p>
    <w:p w:rsidR="00107974" w:rsidRDefault="00107974" w:rsidP="00107974">
      <w:pPr>
        <w:spacing w:line="240" w:lineRule="auto"/>
        <w:ind w:left="211" w:hangingChars="100" w:hanging="211"/>
      </w:pPr>
      <w:r>
        <w:rPr>
          <w:rFonts w:hint="eastAsia"/>
        </w:rPr>
        <w:t xml:space="preserve">　</w:t>
      </w:r>
      <w:r>
        <w:rPr>
          <w:rFonts w:hint="eastAsia"/>
        </w:rPr>
        <w:t>(5)</w:t>
      </w:r>
      <w:r>
        <w:rPr>
          <w:rFonts w:hint="eastAsia"/>
        </w:rPr>
        <w:t xml:space="preserve">　その他研究所長（以下「研究所長」という。）が適当と認めた者</w:t>
      </w:r>
    </w:p>
    <w:p w:rsidR="00107974" w:rsidRDefault="00107974" w:rsidP="00107974">
      <w:pPr>
        <w:spacing w:line="240" w:lineRule="auto"/>
        <w:ind w:left="211" w:hangingChars="100" w:hanging="211"/>
      </w:pPr>
      <w:r>
        <w:rPr>
          <w:rFonts w:hint="eastAsia"/>
        </w:rPr>
        <w:t xml:space="preserve">　（施設分類）</w:t>
      </w:r>
    </w:p>
    <w:p w:rsidR="00107974" w:rsidRDefault="00107974" w:rsidP="00107974">
      <w:pPr>
        <w:spacing w:line="240" w:lineRule="auto"/>
        <w:ind w:left="211" w:hangingChars="100" w:hanging="211"/>
      </w:pPr>
      <w:r>
        <w:rPr>
          <w:rFonts w:hint="eastAsia"/>
        </w:rPr>
        <w:t>第４条　施設は，研究所専用施設，共同利用施設及び管理部門施設に分類する。</w:t>
      </w:r>
    </w:p>
    <w:p w:rsidR="00107974" w:rsidRPr="00273B3C" w:rsidRDefault="00107974" w:rsidP="00107974">
      <w:pPr>
        <w:spacing w:line="240" w:lineRule="auto"/>
        <w:ind w:left="211" w:hangingChars="100" w:hanging="211"/>
      </w:pPr>
      <w:r>
        <w:rPr>
          <w:rFonts w:hint="eastAsia"/>
        </w:rPr>
        <w:t xml:space="preserve">　</w:t>
      </w:r>
      <w:r>
        <w:rPr>
          <w:rFonts w:hint="eastAsia"/>
        </w:rPr>
        <w:t>(1)</w:t>
      </w:r>
      <w:r>
        <w:rPr>
          <w:rFonts w:hint="eastAsia"/>
        </w:rPr>
        <w:t xml:space="preserve">　研究所専用施設とは，教員研究室等をいう。</w:t>
      </w:r>
    </w:p>
    <w:p w:rsidR="00107974" w:rsidRDefault="00107974" w:rsidP="00107974">
      <w:pPr>
        <w:spacing w:line="240" w:lineRule="auto"/>
        <w:ind w:leftChars="-100" w:left="211" w:hangingChars="200" w:hanging="422"/>
      </w:pPr>
      <w:r>
        <w:rPr>
          <w:rFonts w:hint="eastAsia"/>
        </w:rPr>
        <w:t xml:space="preserve">　　</w:t>
      </w:r>
      <w:r>
        <w:rPr>
          <w:rFonts w:hint="eastAsia"/>
        </w:rPr>
        <w:t>(2)</w:t>
      </w:r>
      <w:r>
        <w:rPr>
          <w:rFonts w:hint="eastAsia"/>
        </w:rPr>
        <w:t xml:space="preserve">　共同利用施設とは，共同利用機器等を設置し，研究所の目的たる学術研究の発展を推進</w:t>
      </w:r>
    </w:p>
    <w:p w:rsidR="00107974" w:rsidRDefault="00107974" w:rsidP="00107974">
      <w:pPr>
        <w:spacing w:line="240" w:lineRule="auto"/>
        <w:ind w:leftChars="-200" w:left="-422" w:firstLineChars="400" w:firstLine="844"/>
      </w:pPr>
      <w:r>
        <w:rPr>
          <w:rFonts w:hint="eastAsia"/>
        </w:rPr>
        <w:t>するために，学内及び学外の研究者等と共同で利用する施設をいう。</w:t>
      </w:r>
    </w:p>
    <w:p w:rsidR="00107974" w:rsidRDefault="00107974" w:rsidP="00107974">
      <w:pPr>
        <w:spacing w:line="240" w:lineRule="auto"/>
        <w:ind w:leftChars="1" w:left="519" w:hangingChars="245" w:hanging="517"/>
      </w:pPr>
      <w:r>
        <w:rPr>
          <w:rFonts w:hint="eastAsia"/>
        </w:rPr>
        <w:t xml:space="preserve">　</w:t>
      </w:r>
      <w:r>
        <w:rPr>
          <w:rFonts w:hint="eastAsia"/>
        </w:rPr>
        <w:t>(3)</w:t>
      </w:r>
      <w:r>
        <w:rPr>
          <w:rFonts w:hint="eastAsia"/>
        </w:rPr>
        <w:t xml:space="preserve">　管理部門施設とは，事務室等の運営支援スペース，階段及び便所等の施設利用者全体が利用する施設をいう。</w:t>
      </w:r>
    </w:p>
    <w:p w:rsidR="00107974" w:rsidRDefault="00107974" w:rsidP="00107974">
      <w:pPr>
        <w:spacing w:line="240" w:lineRule="auto"/>
        <w:ind w:left="211" w:hangingChars="100" w:hanging="211"/>
      </w:pPr>
      <w:r>
        <w:rPr>
          <w:rFonts w:hint="eastAsia"/>
        </w:rPr>
        <w:t xml:space="preserve">　（施設管理責任者等）</w:t>
      </w:r>
    </w:p>
    <w:p w:rsidR="00107974" w:rsidRDefault="00107974" w:rsidP="00107974">
      <w:pPr>
        <w:spacing w:line="240" w:lineRule="auto"/>
        <w:ind w:left="211" w:hangingChars="100" w:hanging="211"/>
      </w:pPr>
      <w:r>
        <w:rPr>
          <w:rFonts w:hint="eastAsia"/>
        </w:rPr>
        <w:t>第５条　施設に施設管理責任者を置き，研究所長をもって充てる。</w:t>
      </w:r>
    </w:p>
    <w:p w:rsidR="00107974" w:rsidRDefault="00107974" w:rsidP="00107974">
      <w:pPr>
        <w:spacing w:line="240" w:lineRule="auto"/>
        <w:ind w:left="211" w:hangingChars="100" w:hanging="211"/>
      </w:pPr>
      <w:r>
        <w:rPr>
          <w:rFonts w:hint="eastAsia"/>
        </w:rPr>
        <w:t>２　施設管理責任者は，管理運営規則第７条第１項の規定に基づき，室ごとに施設利用責任者を１名指名する。</w:t>
      </w:r>
    </w:p>
    <w:p w:rsidR="00107974" w:rsidRDefault="00107974" w:rsidP="00107974">
      <w:pPr>
        <w:spacing w:line="240" w:lineRule="auto"/>
        <w:ind w:left="211" w:hangingChars="100" w:hanging="211"/>
      </w:pPr>
      <w:r>
        <w:rPr>
          <w:rFonts w:hint="eastAsia"/>
        </w:rPr>
        <w:t>３　施設利用責任者は，</w:t>
      </w:r>
      <w:r w:rsidRPr="00BA5968">
        <w:rPr>
          <w:rFonts w:hint="eastAsia"/>
        </w:rPr>
        <w:t>施設の利用計画を作成し，</w:t>
      </w:r>
      <w:r>
        <w:rPr>
          <w:rFonts w:hint="eastAsia"/>
        </w:rPr>
        <w:t>良好な施設環境を維持するとともに，施設の有効利用に努めなければならない。</w:t>
      </w:r>
    </w:p>
    <w:p w:rsidR="00107974" w:rsidRDefault="00107974" w:rsidP="00107974">
      <w:pPr>
        <w:spacing w:line="240" w:lineRule="auto"/>
      </w:pPr>
      <w:r>
        <w:rPr>
          <w:rFonts w:hint="eastAsia"/>
        </w:rPr>
        <w:t xml:space="preserve">　（貸与期間）</w:t>
      </w:r>
    </w:p>
    <w:p w:rsidR="00107974" w:rsidRPr="00107974" w:rsidRDefault="00107974" w:rsidP="00107974">
      <w:pPr>
        <w:spacing w:line="240" w:lineRule="auto"/>
        <w:ind w:left="211" w:hangingChars="100" w:hanging="211"/>
      </w:pPr>
      <w:r>
        <w:rPr>
          <w:rFonts w:hint="eastAsia"/>
        </w:rPr>
        <w:t>第６条　研究所専用施設及び共同利用施設の貸与期間は，施設利用責任者の任期又は研究期間満了の日までとする。</w:t>
      </w:r>
    </w:p>
    <w:p w:rsidR="00107974" w:rsidRDefault="00107974" w:rsidP="00107974">
      <w:pPr>
        <w:spacing w:line="240" w:lineRule="auto"/>
        <w:ind w:firstLineChars="100" w:firstLine="211"/>
      </w:pPr>
      <w:r>
        <w:rPr>
          <w:rFonts w:hint="eastAsia"/>
        </w:rPr>
        <w:t>（施設の点検・評価）</w:t>
      </w:r>
    </w:p>
    <w:p w:rsidR="00107974" w:rsidRPr="008C6021" w:rsidRDefault="00107974" w:rsidP="00107974">
      <w:pPr>
        <w:spacing w:line="240" w:lineRule="auto"/>
        <w:ind w:left="211" w:hangingChars="100" w:hanging="211"/>
      </w:pPr>
      <w:r>
        <w:rPr>
          <w:rFonts w:hint="eastAsia"/>
        </w:rPr>
        <w:t>第７条　施設の状態，機能及び利用状況等を把握するため，施設管理責任者は点検・評価事項を定め実施する。</w:t>
      </w:r>
    </w:p>
    <w:p w:rsidR="00107974" w:rsidRDefault="00107974" w:rsidP="00107974">
      <w:pPr>
        <w:spacing w:line="240" w:lineRule="auto"/>
        <w:ind w:firstLineChars="100" w:firstLine="211"/>
      </w:pPr>
      <w:r>
        <w:rPr>
          <w:rFonts w:hint="eastAsia"/>
        </w:rPr>
        <w:t>（使用料等）</w:t>
      </w:r>
    </w:p>
    <w:p w:rsidR="00107974" w:rsidRDefault="00107974" w:rsidP="00107974">
      <w:pPr>
        <w:spacing w:line="240" w:lineRule="auto"/>
        <w:ind w:left="211" w:hangingChars="100" w:hanging="211"/>
      </w:pPr>
      <w:r>
        <w:rPr>
          <w:rFonts w:hint="eastAsia"/>
        </w:rPr>
        <w:t>第８条　施設利用責任者が</w:t>
      </w:r>
      <w:r w:rsidR="008021D8">
        <w:rPr>
          <w:rFonts w:hint="eastAsia"/>
        </w:rPr>
        <w:t>研究所</w:t>
      </w:r>
      <w:r>
        <w:rPr>
          <w:rFonts w:hint="eastAsia"/>
        </w:rPr>
        <w:t>外の研究者等である場合は，別に定める使用料及び光熱水料等の経費を負担する。</w:t>
      </w:r>
    </w:p>
    <w:p w:rsidR="00107974" w:rsidRDefault="00107974" w:rsidP="00107974">
      <w:pPr>
        <w:spacing w:line="240" w:lineRule="auto"/>
        <w:ind w:left="211" w:hangingChars="100" w:hanging="211"/>
      </w:pPr>
      <w:r>
        <w:rPr>
          <w:rFonts w:hint="eastAsia"/>
        </w:rPr>
        <w:t>２　前項の規定にかかわらず，施設管理責任者が特に必要と認めたときは，その全部又は一部を</w:t>
      </w:r>
      <w:r>
        <w:rPr>
          <w:rFonts w:hint="eastAsia"/>
        </w:rPr>
        <w:lastRenderedPageBreak/>
        <w:t>免除することができる。</w:t>
      </w:r>
    </w:p>
    <w:p w:rsidR="00107974" w:rsidRDefault="00107974" w:rsidP="00107974">
      <w:pPr>
        <w:spacing w:line="240" w:lineRule="auto"/>
        <w:ind w:firstLineChars="100" w:firstLine="211"/>
      </w:pPr>
      <w:r>
        <w:rPr>
          <w:rFonts w:hint="eastAsia"/>
        </w:rPr>
        <w:t>（利用の取消等）</w:t>
      </w:r>
    </w:p>
    <w:p w:rsidR="00107974" w:rsidRPr="007A5BA3" w:rsidRDefault="00107974" w:rsidP="00107974">
      <w:pPr>
        <w:spacing w:line="240" w:lineRule="auto"/>
        <w:ind w:left="211" w:hangingChars="100" w:hanging="211"/>
      </w:pPr>
      <w:r>
        <w:rPr>
          <w:rFonts w:hint="eastAsia"/>
        </w:rPr>
        <w:t>第９条　施設管理責任者は，施設利用責任者がこの規則に違反し，又は</w:t>
      </w:r>
      <w:r w:rsidR="008021D8">
        <w:rPr>
          <w:rFonts w:hint="eastAsia"/>
        </w:rPr>
        <w:t>研究所</w:t>
      </w:r>
      <w:r>
        <w:rPr>
          <w:rFonts w:hint="eastAsia"/>
        </w:rPr>
        <w:t>の運営に重大な支障をきたすおそれがあると認めたときは，その利用を取り消し，若しくは停止させることができる。</w:t>
      </w:r>
    </w:p>
    <w:p w:rsidR="00107974" w:rsidRDefault="00107974" w:rsidP="00107974">
      <w:pPr>
        <w:spacing w:line="240" w:lineRule="auto"/>
        <w:ind w:firstLineChars="100" w:firstLine="211"/>
      </w:pPr>
      <w:r>
        <w:rPr>
          <w:rFonts w:hint="eastAsia"/>
        </w:rPr>
        <w:t>（原状回復の原則）</w:t>
      </w:r>
    </w:p>
    <w:p w:rsidR="00107974" w:rsidRDefault="00107974" w:rsidP="00107974">
      <w:pPr>
        <w:spacing w:line="240" w:lineRule="auto"/>
        <w:ind w:left="211" w:hangingChars="100" w:hanging="211"/>
      </w:pPr>
      <w:r>
        <w:rPr>
          <w:rFonts w:hint="eastAsia"/>
        </w:rPr>
        <w:t>第１０条　施設利用責任者は，施設の利用期間が終了したとき，又は前条の規定により利用を取り消され，若しくは停止させられたときは，貸与時の原状に復して返却するものとする。</w:t>
      </w:r>
    </w:p>
    <w:p w:rsidR="00107974" w:rsidRDefault="00107974" w:rsidP="00107974">
      <w:pPr>
        <w:spacing w:line="240" w:lineRule="auto"/>
        <w:ind w:firstLineChars="100" w:firstLine="211"/>
      </w:pPr>
      <w:r>
        <w:rPr>
          <w:rFonts w:hint="eastAsia"/>
        </w:rPr>
        <w:t>（雑則）</w:t>
      </w:r>
    </w:p>
    <w:p w:rsidR="00107974" w:rsidRDefault="00107974" w:rsidP="00107974">
      <w:pPr>
        <w:spacing w:line="240" w:lineRule="auto"/>
        <w:ind w:left="211" w:hangingChars="100" w:hanging="211"/>
      </w:pPr>
      <w:r>
        <w:rPr>
          <w:rFonts w:hint="eastAsia"/>
        </w:rPr>
        <w:t>第１１条　この規則に定めるほか，施設の利用に関し必要な事項は，</w:t>
      </w:r>
      <w:r w:rsidR="008021D8">
        <w:rPr>
          <w:rFonts w:hint="eastAsia"/>
        </w:rPr>
        <w:t>先端酵素学研究所教授会</w:t>
      </w:r>
      <w:r w:rsidR="008021D8" w:rsidRPr="008021D8">
        <w:rPr>
          <w:rFonts w:hint="eastAsia"/>
        </w:rPr>
        <w:t>（徳島大学教授会通則（平成１２年規則第１４５６号）第６条第１項に規定する代議員会</w:t>
      </w:r>
      <w:r w:rsidR="008021D8">
        <w:rPr>
          <w:rFonts w:hint="eastAsia"/>
        </w:rPr>
        <w:t>等</w:t>
      </w:r>
      <w:r w:rsidR="008021D8" w:rsidRPr="008021D8">
        <w:rPr>
          <w:rFonts w:hint="eastAsia"/>
        </w:rPr>
        <w:t>を含む。）</w:t>
      </w:r>
      <w:r>
        <w:rPr>
          <w:rFonts w:hint="eastAsia"/>
        </w:rPr>
        <w:t>の議を経て施設管理責任者が別に定める。</w:t>
      </w:r>
      <w:bookmarkStart w:id="0" w:name="_GoBack"/>
      <w:bookmarkEnd w:id="0"/>
    </w:p>
    <w:p w:rsidR="00107974" w:rsidRDefault="00107974" w:rsidP="00107974">
      <w:pPr>
        <w:spacing w:line="240" w:lineRule="auto"/>
        <w:ind w:left="211" w:hangingChars="100" w:hanging="211"/>
      </w:pPr>
    </w:p>
    <w:p w:rsidR="00107974" w:rsidRDefault="00107974" w:rsidP="00107974">
      <w:pPr>
        <w:spacing w:line="240" w:lineRule="auto"/>
        <w:ind w:left="211" w:hangingChars="100" w:hanging="211"/>
      </w:pPr>
      <w:r>
        <w:rPr>
          <w:rFonts w:hint="eastAsia"/>
        </w:rPr>
        <w:t xml:space="preserve">　　　附　則</w:t>
      </w:r>
    </w:p>
    <w:p w:rsidR="00107974" w:rsidRDefault="00637A75" w:rsidP="00637A75">
      <w:pPr>
        <w:spacing w:line="240" w:lineRule="auto"/>
      </w:pPr>
      <w:r>
        <w:rPr>
          <w:rFonts w:hint="eastAsia"/>
        </w:rPr>
        <w:t>１　この規則は，平成２９年</w:t>
      </w:r>
      <w:r w:rsidR="004A3477">
        <w:rPr>
          <w:rFonts w:hint="eastAsia"/>
        </w:rPr>
        <w:t>８</w:t>
      </w:r>
      <w:r>
        <w:rPr>
          <w:rFonts w:hint="eastAsia"/>
        </w:rPr>
        <w:t>月</w:t>
      </w:r>
      <w:r w:rsidR="004A3477">
        <w:rPr>
          <w:rFonts w:hint="eastAsia"/>
        </w:rPr>
        <w:t>１０</w:t>
      </w:r>
      <w:r w:rsidR="00107974">
        <w:rPr>
          <w:rFonts w:hint="eastAsia"/>
        </w:rPr>
        <w:t>日から施行する。</w:t>
      </w:r>
    </w:p>
    <w:p w:rsidR="00107974" w:rsidRPr="004A1FCC" w:rsidRDefault="00637A75" w:rsidP="00107974">
      <w:pPr>
        <w:spacing w:line="240" w:lineRule="auto"/>
        <w:ind w:left="211" w:hangingChars="100" w:hanging="211"/>
        <w:rPr>
          <w:color w:val="FF0000"/>
        </w:rPr>
      </w:pPr>
      <w:r>
        <w:rPr>
          <w:rFonts w:hint="eastAsia"/>
        </w:rPr>
        <w:t xml:space="preserve">２　</w:t>
      </w:r>
      <w:r w:rsidR="00847A8E" w:rsidRPr="00DC0982">
        <w:rPr>
          <w:rFonts w:hint="eastAsia"/>
        </w:rPr>
        <w:t>この規則施行の日の前日に</w:t>
      </w:r>
      <w:r w:rsidR="00847A8E">
        <w:rPr>
          <w:rFonts w:hint="eastAsia"/>
        </w:rPr>
        <w:t>徳島大学疾患酵素学研究センター施設管理規則（平成２３年１月２８日疾患酵素学研究センター長制定）又は徳島大学疾患プロテオゲノム研究センター施設管理規則（平成２３年４月２７日疾患ゲノム研究センター長制定）により</w:t>
      </w:r>
      <w:r w:rsidR="00173719">
        <w:rPr>
          <w:rFonts w:hint="eastAsia"/>
        </w:rPr>
        <w:t>管理運営されている施設は，この規則により管理運営するものとする。</w:t>
      </w:r>
    </w:p>
    <w:p w:rsidR="00107974" w:rsidRDefault="00107974" w:rsidP="00107974">
      <w:pPr>
        <w:spacing w:line="240" w:lineRule="auto"/>
        <w:ind w:left="211" w:hangingChars="100" w:hanging="211"/>
      </w:pPr>
    </w:p>
    <w:p w:rsidR="00107974" w:rsidRDefault="00107974" w:rsidP="00107974">
      <w:pPr>
        <w:spacing w:line="240" w:lineRule="auto"/>
      </w:pPr>
    </w:p>
    <w:p w:rsidR="00107974" w:rsidRPr="00DB7F9E" w:rsidRDefault="00107974" w:rsidP="00107974">
      <w:pPr>
        <w:spacing w:line="240" w:lineRule="auto"/>
      </w:pPr>
    </w:p>
    <w:p w:rsidR="00107974" w:rsidRDefault="00107974" w:rsidP="00107974">
      <w:pPr>
        <w:spacing w:line="240" w:lineRule="auto"/>
      </w:pPr>
    </w:p>
    <w:p w:rsidR="00107974" w:rsidRPr="009D0046" w:rsidRDefault="00107974" w:rsidP="00107974">
      <w:pPr>
        <w:spacing w:line="240" w:lineRule="auto"/>
      </w:pPr>
    </w:p>
    <w:p w:rsidR="00107974" w:rsidRDefault="00107974" w:rsidP="00107974">
      <w:pPr>
        <w:spacing w:line="240" w:lineRule="auto"/>
        <w:ind w:left="211" w:hangingChars="100" w:hanging="211"/>
      </w:pPr>
    </w:p>
    <w:p w:rsidR="00107974" w:rsidRDefault="00107974" w:rsidP="00107974">
      <w:pPr>
        <w:spacing w:line="240" w:lineRule="auto"/>
        <w:ind w:left="211" w:hangingChars="100" w:hanging="211"/>
      </w:pPr>
    </w:p>
    <w:p w:rsidR="00107974" w:rsidRDefault="00107974" w:rsidP="00107974">
      <w:pPr>
        <w:spacing w:line="240" w:lineRule="auto"/>
        <w:ind w:left="211" w:hangingChars="100" w:hanging="211"/>
      </w:pPr>
    </w:p>
    <w:p w:rsidR="00107974" w:rsidRDefault="00107974" w:rsidP="00107974">
      <w:pPr>
        <w:spacing w:line="240" w:lineRule="auto"/>
        <w:ind w:left="211" w:hangingChars="100" w:hanging="211"/>
      </w:pPr>
    </w:p>
    <w:p w:rsidR="00107974" w:rsidRDefault="00107974" w:rsidP="00107974">
      <w:pPr>
        <w:spacing w:line="240" w:lineRule="auto"/>
        <w:ind w:left="211" w:hangingChars="100" w:hanging="211"/>
      </w:pPr>
    </w:p>
    <w:p w:rsidR="00107974" w:rsidRPr="00E0692E" w:rsidRDefault="00107974" w:rsidP="00107974">
      <w:pPr>
        <w:spacing w:line="240" w:lineRule="auto"/>
        <w:ind w:left="211" w:hangingChars="100" w:hanging="211"/>
      </w:pPr>
    </w:p>
    <w:p w:rsidR="00107974" w:rsidRPr="00273B3C" w:rsidRDefault="00107974" w:rsidP="00107974">
      <w:pPr>
        <w:spacing w:line="240" w:lineRule="auto"/>
        <w:ind w:left="211" w:hangingChars="100" w:hanging="211"/>
      </w:pPr>
    </w:p>
    <w:p w:rsidR="00487360" w:rsidRPr="00107974" w:rsidRDefault="00487360"/>
    <w:sectPr w:rsidR="00487360" w:rsidRPr="00107974" w:rsidSect="00107974">
      <w:headerReference w:type="default" r:id="rId7"/>
      <w:pgSz w:w="11906" w:h="16838" w:code="9"/>
      <w:pgMar w:top="1418" w:right="1418" w:bottom="1134" w:left="1418" w:header="720" w:footer="720" w:gutter="0"/>
      <w:cols w:space="425"/>
      <w:noEndnote/>
      <w:docGrid w:type="linesAndChars" w:linePitch="332"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974" w:rsidRDefault="00107974" w:rsidP="00107974">
      <w:pPr>
        <w:spacing w:line="240" w:lineRule="auto"/>
      </w:pPr>
      <w:r>
        <w:separator/>
      </w:r>
    </w:p>
  </w:endnote>
  <w:endnote w:type="continuationSeparator" w:id="0">
    <w:p w:rsidR="00107974" w:rsidRDefault="00107974" w:rsidP="00107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974" w:rsidRDefault="00107974" w:rsidP="00107974">
      <w:pPr>
        <w:spacing w:line="240" w:lineRule="auto"/>
      </w:pPr>
      <w:r>
        <w:separator/>
      </w:r>
    </w:p>
  </w:footnote>
  <w:footnote w:type="continuationSeparator" w:id="0">
    <w:p w:rsidR="00107974" w:rsidRDefault="00107974" w:rsidP="001079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14" w:rsidRPr="00E22AD4" w:rsidRDefault="004A3477" w:rsidP="00E22AD4">
    <w:pPr>
      <w:pStyle w:val="a3"/>
      <w:jc w:val="right"/>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E5"/>
    <w:rsid w:val="00107974"/>
    <w:rsid w:val="00111049"/>
    <w:rsid w:val="00173719"/>
    <w:rsid w:val="001B3DE2"/>
    <w:rsid w:val="002A35BC"/>
    <w:rsid w:val="002D74E5"/>
    <w:rsid w:val="003C5F4C"/>
    <w:rsid w:val="00487360"/>
    <w:rsid w:val="00496D44"/>
    <w:rsid w:val="004A1FCC"/>
    <w:rsid w:val="004A3477"/>
    <w:rsid w:val="006177E3"/>
    <w:rsid w:val="00637A75"/>
    <w:rsid w:val="008021D8"/>
    <w:rsid w:val="00847A8E"/>
    <w:rsid w:val="008A5560"/>
    <w:rsid w:val="009109AC"/>
    <w:rsid w:val="00990291"/>
    <w:rsid w:val="00C0371E"/>
    <w:rsid w:val="00C17C91"/>
    <w:rsid w:val="00C56B9D"/>
    <w:rsid w:val="00CF0CE9"/>
    <w:rsid w:val="00DC0982"/>
    <w:rsid w:val="00EB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74"/>
    <w:pPr>
      <w:widowControl w:val="0"/>
      <w:spacing w:line="484" w:lineRule="exac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974"/>
    <w:pPr>
      <w:tabs>
        <w:tab w:val="center" w:pos="4252"/>
        <w:tab w:val="right" w:pos="8504"/>
      </w:tabs>
      <w:snapToGrid w:val="0"/>
    </w:pPr>
  </w:style>
  <w:style w:type="character" w:customStyle="1" w:styleId="a4">
    <w:name w:val="ヘッダー (文字)"/>
    <w:basedOn w:val="a0"/>
    <w:link w:val="a3"/>
    <w:uiPriority w:val="99"/>
    <w:rsid w:val="00107974"/>
  </w:style>
  <w:style w:type="paragraph" w:styleId="a5">
    <w:name w:val="footer"/>
    <w:basedOn w:val="a"/>
    <w:link w:val="a6"/>
    <w:uiPriority w:val="99"/>
    <w:unhideWhenUsed/>
    <w:rsid w:val="00107974"/>
    <w:pPr>
      <w:tabs>
        <w:tab w:val="center" w:pos="4252"/>
        <w:tab w:val="right" w:pos="8504"/>
      </w:tabs>
      <w:snapToGrid w:val="0"/>
    </w:pPr>
  </w:style>
  <w:style w:type="character" w:customStyle="1" w:styleId="a6">
    <w:name w:val="フッター (文字)"/>
    <w:basedOn w:val="a0"/>
    <w:link w:val="a5"/>
    <w:uiPriority w:val="99"/>
    <w:rsid w:val="00107974"/>
  </w:style>
  <w:style w:type="character" w:styleId="a7">
    <w:name w:val="annotation reference"/>
    <w:basedOn w:val="a0"/>
    <w:uiPriority w:val="99"/>
    <w:semiHidden/>
    <w:unhideWhenUsed/>
    <w:rsid w:val="00107974"/>
    <w:rPr>
      <w:sz w:val="18"/>
      <w:szCs w:val="18"/>
    </w:rPr>
  </w:style>
  <w:style w:type="paragraph" w:styleId="a8">
    <w:name w:val="annotation text"/>
    <w:basedOn w:val="a"/>
    <w:link w:val="a9"/>
    <w:uiPriority w:val="99"/>
    <w:unhideWhenUsed/>
    <w:rsid w:val="00107974"/>
    <w:pPr>
      <w:jc w:val="left"/>
    </w:pPr>
  </w:style>
  <w:style w:type="character" w:customStyle="1" w:styleId="a9">
    <w:name w:val="コメント文字列 (文字)"/>
    <w:basedOn w:val="a0"/>
    <w:link w:val="a8"/>
    <w:uiPriority w:val="99"/>
    <w:rsid w:val="00107974"/>
    <w:rPr>
      <w:rFonts w:ascii="Century" w:eastAsia="ＭＳ 明朝" w:hAnsi="Century" w:cs="Times New Roman"/>
    </w:rPr>
  </w:style>
  <w:style w:type="paragraph" w:styleId="aa">
    <w:name w:val="annotation subject"/>
    <w:basedOn w:val="a8"/>
    <w:next w:val="a8"/>
    <w:link w:val="ab"/>
    <w:uiPriority w:val="99"/>
    <w:semiHidden/>
    <w:unhideWhenUsed/>
    <w:rsid w:val="00107974"/>
    <w:rPr>
      <w:b/>
      <w:bCs/>
    </w:rPr>
  </w:style>
  <w:style w:type="character" w:customStyle="1" w:styleId="ab">
    <w:name w:val="コメント内容 (文字)"/>
    <w:basedOn w:val="a9"/>
    <w:link w:val="aa"/>
    <w:uiPriority w:val="99"/>
    <w:semiHidden/>
    <w:rsid w:val="00107974"/>
    <w:rPr>
      <w:rFonts w:ascii="Century" w:eastAsia="ＭＳ 明朝" w:hAnsi="Century" w:cs="Times New Roman"/>
      <w:b/>
      <w:bCs/>
    </w:rPr>
  </w:style>
  <w:style w:type="paragraph" w:styleId="ac">
    <w:name w:val="Balloon Text"/>
    <w:basedOn w:val="a"/>
    <w:link w:val="ad"/>
    <w:uiPriority w:val="99"/>
    <w:semiHidden/>
    <w:unhideWhenUsed/>
    <w:rsid w:val="0010797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7974"/>
    <w:rPr>
      <w:rFonts w:asciiTheme="majorHAnsi" w:eastAsiaTheme="majorEastAsia" w:hAnsiTheme="majorHAnsi" w:cstheme="majorBidi"/>
      <w:sz w:val="18"/>
      <w:szCs w:val="18"/>
    </w:rPr>
  </w:style>
  <w:style w:type="character" w:customStyle="1" w:styleId="p">
    <w:name w:val="p"/>
    <w:basedOn w:val="a0"/>
    <w:rsid w:val="00C56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74"/>
    <w:pPr>
      <w:widowControl w:val="0"/>
      <w:spacing w:line="484" w:lineRule="exac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974"/>
    <w:pPr>
      <w:tabs>
        <w:tab w:val="center" w:pos="4252"/>
        <w:tab w:val="right" w:pos="8504"/>
      </w:tabs>
      <w:snapToGrid w:val="0"/>
    </w:pPr>
  </w:style>
  <w:style w:type="character" w:customStyle="1" w:styleId="a4">
    <w:name w:val="ヘッダー (文字)"/>
    <w:basedOn w:val="a0"/>
    <w:link w:val="a3"/>
    <w:uiPriority w:val="99"/>
    <w:rsid w:val="00107974"/>
  </w:style>
  <w:style w:type="paragraph" w:styleId="a5">
    <w:name w:val="footer"/>
    <w:basedOn w:val="a"/>
    <w:link w:val="a6"/>
    <w:uiPriority w:val="99"/>
    <w:unhideWhenUsed/>
    <w:rsid w:val="00107974"/>
    <w:pPr>
      <w:tabs>
        <w:tab w:val="center" w:pos="4252"/>
        <w:tab w:val="right" w:pos="8504"/>
      </w:tabs>
      <w:snapToGrid w:val="0"/>
    </w:pPr>
  </w:style>
  <w:style w:type="character" w:customStyle="1" w:styleId="a6">
    <w:name w:val="フッター (文字)"/>
    <w:basedOn w:val="a0"/>
    <w:link w:val="a5"/>
    <w:uiPriority w:val="99"/>
    <w:rsid w:val="00107974"/>
  </w:style>
  <w:style w:type="character" w:styleId="a7">
    <w:name w:val="annotation reference"/>
    <w:basedOn w:val="a0"/>
    <w:uiPriority w:val="99"/>
    <w:semiHidden/>
    <w:unhideWhenUsed/>
    <w:rsid w:val="00107974"/>
    <w:rPr>
      <w:sz w:val="18"/>
      <w:szCs w:val="18"/>
    </w:rPr>
  </w:style>
  <w:style w:type="paragraph" w:styleId="a8">
    <w:name w:val="annotation text"/>
    <w:basedOn w:val="a"/>
    <w:link w:val="a9"/>
    <w:uiPriority w:val="99"/>
    <w:unhideWhenUsed/>
    <w:rsid w:val="00107974"/>
    <w:pPr>
      <w:jc w:val="left"/>
    </w:pPr>
  </w:style>
  <w:style w:type="character" w:customStyle="1" w:styleId="a9">
    <w:name w:val="コメント文字列 (文字)"/>
    <w:basedOn w:val="a0"/>
    <w:link w:val="a8"/>
    <w:uiPriority w:val="99"/>
    <w:rsid w:val="00107974"/>
    <w:rPr>
      <w:rFonts w:ascii="Century" w:eastAsia="ＭＳ 明朝" w:hAnsi="Century" w:cs="Times New Roman"/>
    </w:rPr>
  </w:style>
  <w:style w:type="paragraph" w:styleId="aa">
    <w:name w:val="annotation subject"/>
    <w:basedOn w:val="a8"/>
    <w:next w:val="a8"/>
    <w:link w:val="ab"/>
    <w:uiPriority w:val="99"/>
    <w:semiHidden/>
    <w:unhideWhenUsed/>
    <w:rsid w:val="00107974"/>
    <w:rPr>
      <w:b/>
      <w:bCs/>
    </w:rPr>
  </w:style>
  <w:style w:type="character" w:customStyle="1" w:styleId="ab">
    <w:name w:val="コメント内容 (文字)"/>
    <w:basedOn w:val="a9"/>
    <w:link w:val="aa"/>
    <w:uiPriority w:val="99"/>
    <w:semiHidden/>
    <w:rsid w:val="00107974"/>
    <w:rPr>
      <w:rFonts w:ascii="Century" w:eastAsia="ＭＳ 明朝" w:hAnsi="Century" w:cs="Times New Roman"/>
      <w:b/>
      <w:bCs/>
    </w:rPr>
  </w:style>
  <w:style w:type="paragraph" w:styleId="ac">
    <w:name w:val="Balloon Text"/>
    <w:basedOn w:val="a"/>
    <w:link w:val="ad"/>
    <w:uiPriority w:val="99"/>
    <w:semiHidden/>
    <w:unhideWhenUsed/>
    <w:rsid w:val="0010797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7974"/>
    <w:rPr>
      <w:rFonts w:asciiTheme="majorHAnsi" w:eastAsiaTheme="majorEastAsia" w:hAnsiTheme="majorHAnsi" w:cstheme="majorBidi"/>
      <w:sz w:val="18"/>
      <w:szCs w:val="18"/>
    </w:rPr>
  </w:style>
  <w:style w:type="character" w:customStyle="1" w:styleId="p">
    <w:name w:val="p"/>
    <w:basedOn w:val="a0"/>
    <w:rsid w:val="00C5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houki-pc</dc:creator>
  <cp:lastModifiedBy>admini</cp:lastModifiedBy>
  <cp:revision>2</cp:revision>
  <cp:lastPrinted>2017-08-21T06:29:00Z</cp:lastPrinted>
  <dcterms:created xsi:type="dcterms:W3CDTF">2017-08-21T06:30:00Z</dcterms:created>
  <dcterms:modified xsi:type="dcterms:W3CDTF">2017-08-21T06:30:00Z</dcterms:modified>
</cp:coreProperties>
</file>