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87ED" w14:textId="1FCF48DC" w:rsidR="007A3360" w:rsidRPr="005C7390" w:rsidRDefault="00CB78C8" w:rsidP="005C7390">
      <w:pPr>
        <w:spacing w:line="440" w:lineRule="exact"/>
        <w:jc w:val="center"/>
        <w:rPr>
          <w:b/>
          <w:bCs/>
          <w:sz w:val="36"/>
          <w:szCs w:val="36"/>
        </w:rPr>
      </w:pPr>
      <w:r>
        <w:rPr>
          <w:noProof/>
        </w:rPr>
        <w:drawing>
          <wp:anchor distT="0" distB="0" distL="114300" distR="114300" simplePos="0" relativeHeight="251662336" behindDoc="1" locked="0" layoutInCell="1" allowOverlap="1" wp14:anchorId="645E65DA" wp14:editId="5F42A902">
            <wp:simplePos x="0" y="0"/>
            <wp:positionH relativeFrom="column">
              <wp:posOffset>5736063</wp:posOffset>
            </wp:positionH>
            <wp:positionV relativeFrom="paragraph">
              <wp:posOffset>-842064</wp:posOffset>
            </wp:positionV>
            <wp:extent cx="740046" cy="933855"/>
            <wp:effectExtent l="0" t="0" r="0" b="6350"/>
            <wp:wrapNone/>
            <wp:docPr id="347459660" name="図 4" descr="徳島大学先端酵素学研究所 Institute of Advanced Medical Sciences, Tokushim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徳島大学先端酵素学研究所 Institute of Advanced Medical Sciences, Tokushima University"/>
                    <pic:cNvPicPr>
                      <a:picLocks noChangeAspect="1" noChangeArrowheads="1"/>
                    </pic:cNvPicPr>
                  </pic:nvPicPr>
                  <pic:blipFill rotWithShape="1">
                    <a:blip r:embed="rId7">
                      <a:extLst>
                        <a:ext uri="{28A0092B-C50C-407E-A947-70E740481C1C}">
                          <a14:useLocalDpi xmlns:a14="http://schemas.microsoft.com/office/drawing/2010/main" val="0"/>
                        </a:ext>
                      </a:extLst>
                    </a:blip>
                    <a:srcRect l="-1" r="81493"/>
                    <a:stretch/>
                  </pic:blipFill>
                  <pic:spPr bwMode="auto">
                    <a:xfrm>
                      <a:off x="0" y="0"/>
                      <a:ext cx="740046" cy="933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7390" w:rsidRPr="005C7390">
        <w:rPr>
          <w:noProof/>
          <w:sz w:val="36"/>
          <w:szCs w:val="36"/>
        </w:rPr>
        <w:drawing>
          <wp:anchor distT="0" distB="0" distL="114300" distR="114300" simplePos="0" relativeHeight="251661312" behindDoc="1" locked="0" layoutInCell="1" allowOverlap="1" wp14:anchorId="0B298120" wp14:editId="2D1B8873">
            <wp:simplePos x="0" y="0"/>
            <wp:positionH relativeFrom="page">
              <wp:posOffset>123190</wp:posOffset>
            </wp:positionH>
            <wp:positionV relativeFrom="paragraph">
              <wp:posOffset>-767715</wp:posOffset>
            </wp:positionV>
            <wp:extent cx="1400175" cy="667900"/>
            <wp:effectExtent l="0" t="0" r="0" b="0"/>
            <wp:wrapNone/>
            <wp:docPr id="1889875309" name="Picture 1889875309" descr="A white background with a red and blue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875309" name="Picture 1889875309" descr="A white background with a red and blue balloon&#10;&#10;Description automatically generated"/>
                    <pic:cNvPicPr/>
                  </pic:nvPicPr>
                  <pic:blipFill rotWithShape="1">
                    <a:blip r:embed="rId8" cstate="print">
                      <a:alphaModFix amt="70000"/>
                      <a:extLst>
                        <a:ext uri="{28A0092B-C50C-407E-A947-70E740481C1C}">
                          <a14:useLocalDpi xmlns:a14="http://schemas.microsoft.com/office/drawing/2010/main" val="0"/>
                        </a:ext>
                      </a:extLst>
                    </a:blip>
                    <a:srcRect l="78828" t="91899" r="3908" b="2278"/>
                    <a:stretch/>
                  </pic:blipFill>
                  <pic:spPr bwMode="auto">
                    <a:xfrm>
                      <a:off x="0" y="0"/>
                      <a:ext cx="1400175" cy="667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3360" w:rsidRPr="005C7390">
        <w:rPr>
          <w:b/>
          <w:bCs/>
          <w:sz w:val="36"/>
          <w:szCs w:val="36"/>
        </w:rPr>
        <w:t>202</w:t>
      </w:r>
      <w:r w:rsidR="0026580A">
        <w:rPr>
          <w:b/>
          <w:bCs/>
          <w:sz w:val="36"/>
          <w:szCs w:val="36"/>
        </w:rPr>
        <w:t>4</w:t>
      </w:r>
      <w:r w:rsidR="007A3360" w:rsidRPr="005C7390">
        <w:rPr>
          <w:rFonts w:hint="eastAsia"/>
          <w:b/>
          <w:bCs/>
          <w:sz w:val="36"/>
          <w:szCs w:val="36"/>
        </w:rPr>
        <w:t>年度　徳島大学</w:t>
      </w:r>
      <w:r w:rsidR="007A3360" w:rsidRPr="005C7390">
        <w:rPr>
          <w:b/>
          <w:bCs/>
          <w:sz w:val="36"/>
          <w:szCs w:val="36"/>
        </w:rPr>
        <w:t>先端酵素学研究所シンポジウム</w:t>
      </w:r>
    </w:p>
    <w:p w14:paraId="0A83FDA9" w14:textId="4046421E" w:rsidR="007A3360" w:rsidRPr="00B011E3" w:rsidRDefault="007A3360" w:rsidP="001E4218">
      <w:pPr>
        <w:spacing w:afterLines="50" w:after="145" w:line="320" w:lineRule="exact"/>
        <w:jc w:val="right"/>
        <w:rPr>
          <w:sz w:val="28"/>
          <w:szCs w:val="28"/>
        </w:rPr>
      </w:pPr>
      <w:r w:rsidRPr="00B011E3">
        <w:rPr>
          <w:sz w:val="28"/>
          <w:szCs w:val="28"/>
        </w:rPr>
        <w:t>202</w:t>
      </w:r>
      <w:r w:rsidR="0026580A">
        <w:rPr>
          <w:sz w:val="28"/>
          <w:szCs w:val="28"/>
        </w:rPr>
        <w:t>4</w:t>
      </w:r>
      <w:r w:rsidRPr="00B011E3">
        <w:rPr>
          <w:sz w:val="28"/>
          <w:szCs w:val="28"/>
        </w:rPr>
        <w:t>/</w:t>
      </w:r>
      <w:r w:rsidR="0026580A">
        <w:rPr>
          <w:sz w:val="28"/>
          <w:szCs w:val="28"/>
        </w:rPr>
        <w:t>8</w:t>
      </w:r>
      <w:r w:rsidRPr="00B011E3">
        <w:rPr>
          <w:sz w:val="28"/>
          <w:szCs w:val="28"/>
        </w:rPr>
        <w:t>/</w:t>
      </w:r>
      <w:r w:rsidR="0026580A">
        <w:rPr>
          <w:sz w:val="28"/>
          <w:szCs w:val="28"/>
        </w:rPr>
        <w:t>9</w:t>
      </w:r>
      <w:r w:rsidRPr="00B011E3">
        <w:rPr>
          <w:rFonts w:hint="eastAsia"/>
          <w:sz w:val="28"/>
          <w:szCs w:val="28"/>
        </w:rPr>
        <w:t>（</w:t>
      </w:r>
      <w:r w:rsidR="0026580A">
        <w:rPr>
          <w:rFonts w:hint="eastAsia"/>
          <w:sz w:val="28"/>
          <w:szCs w:val="28"/>
        </w:rPr>
        <w:t>金</w:t>
      </w:r>
      <w:r w:rsidRPr="00B011E3">
        <w:rPr>
          <w:rFonts w:hint="eastAsia"/>
          <w:sz w:val="28"/>
          <w:szCs w:val="28"/>
        </w:rPr>
        <w:t>）</w:t>
      </w:r>
    </w:p>
    <w:p w14:paraId="2772B05D" w14:textId="3A2F1500" w:rsidR="006D0477" w:rsidRPr="00D76701" w:rsidRDefault="007A3360" w:rsidP="0013628F">
      <w:pPr>
        <w:spacing w:afterLines="50" w:after="145" w:line="320" w:lineRule="exact"/>
        <w:rPr>
          <w:b/>
          <w:bCs/>
          <w:sz w:val="28"/>
          <w:szCs w:val="28"/>
        </w:rPr>
      </w:pPr>
      <w:r w:rsidRPr="007A3360">
        <w:rPr>
          <w:rFonts w:hint="eastAsia"/>
          <w:b/>
          <w:bCs/>
          <w:sz w:val="28"/>
          <w:szCs w:val="28"/>
        </w:rPr>
        <w:t>プログラム</w:t>
      </w:r>
    </w:p>
    <w:p w14:paraId="0B308B88" w14:textId="4D1E1467" w:rsidR="006D0477" w:rsidRDefault="006D0477" w:rsidP="0013628F">
      <w:pPr>
        <w:spacing w:line="320" w:lineRule="exact"/>
        <w:rPr>
          <w:b/>
          <w:bCs/>
          <w:sz w:val="24"/>
          <w:szCs w:val="24"/>
        </w:rPr>
      </w:pPr>
      <w:r>
        <w:rPr>
          <w:b/>
          <w:bCs/>
          <w:sz w:val="24"/>
          <w:szCs w:val="24"/>
        </w:rPr>
        <w:t xml:space="preserve">12:30 - </w:t>
      </w:r>
      <w:r>
        <w:rPr>
          <w:b/>
          <w:bCs/>
          <w:sz w:val="24"/>
          <w:szCs w:val="24"/>
        </w:rPr>
        <w:tab/>
      </w:r>
      <w:r>
        <w:rPr>
          <w:b/>
          <w:bCs/>
          <w:sz w:val="24"/>
          <w:szCs w:val="24"/>
        </w:rPr>
        <w:tab/>
      </w:r>
      <w:r>
        <w:rPr>
          <w:rFonts w:hint="eastAsia"/>
          <w:b/>
          <w:bCs/>
          <w:sz w:val="24"/>
          <w:szCs w:val="24"/>
        </w:rPr>
        <w:t>受付</w:t>
      </w:r>
    </w:p>
    <w:p w14:paraId="14A1EE34" w14:textId="541D82D2" w:rsidR="00F60227" w:rsidRPr="00FE3EA0" w:rsidRDefault="007A3360" w:rsidP="0013628F">
      <w:pPr>
        <w:spacing w:line="320" w:lineRule="exact"/>
        <w:rPr>
          <w:b/>
          <w:bCs/>
          <w:sz w:val="24"/>
          <w:szCs w:val="24"/>
        </w:rPr>
      </w:pPr>
      <w:r w:rsidRPr="00FE3EA0">
        <w:rPr>
          <w:b/>
          <w:bCs/>
          <w:sz w:val="24"/>
          <w:szCs w:val="24"/>
        </w:rPr>
        <w:t>13:00</w:t>
      </w:r>
      <w:r w:rsidR="00C4641C" w:rsidRPr="00FE3EA0">
        <w:rPr>
          <w:b/>
          <w:bCs/>
          <w:sz w:val="24"/>
          <w:szCs w:val="24"/>
        </w:rPr>
        <w:t xml:space="preserve"> </w:t>
      </w:r>
      <w:r w:rsidRPr="00FE3EA0">
        <w:rPr>
          <w:b/>
          <w:bCs/>
          <w:sz w:val="24"/>
          <w:szCs w:val="24"/>
        </w:rPr>
        <w:t>-</w:t>
      </w:r>
      <w:r w:rsidR="00C4641C" w:rsidRPr="00FE3EA0">
        <w:rPr>
          <w:b/>
          <w:bCs/>
          <w:sz w:val="24"/>
          <w:szCs w:val="24"/>
        </w:rPr>
        <w:t xml:space="preserve"> </w:t>
      </w:r>
      <w:r w:rsidRPr="00FE3EA0">
        <w:rPr>
          <w:b/>
          <w:bCs/>
          <w:sz w:val="24"/>
          <w:szCs w:val="24"/>
        </w:rPr>
        <w:t xml:space="preserve">13:10 </w:t>
      </w:r>
      <w:r w:rsidR="000B3559" w:rsidRPr="00FE3EA0">
        <w:rPr>
          <w:rFonts w:hint="eastAsia"/>
          <w:b/>
          <w:bCs/>
          <w:sz w:val="24"/>
          <w:szCs w:val="24"/>
        </w:rPr>
        <w:t>開会の</w:t>
      </w:r>
      <w:r w:rsidR="007228F9" w:rsidRPr="00FE3EA0">
        <w:rPr>
          <w:rFonts w:hint="eastAsia"/>
          <w:b/>
          <w:bCs/>
          <w:sz w:val="24"/>
          <w:szCs w:val="24"/>
        </w:rPr>
        <w:t>ご挨拶</w:t>
      </w:r>
    </w:p>
    <w:p w14:paraId="7BEC8C6F" w14:textId="5A7CE4DE" w:rsidR="00F60227" w:rsidRPr="00F60227" w:rsidRDefault="0026580A" w:rsidP="0013628F">
      <w:pPr>
        <w:spacing w:afterLines="50" w:after="145" w:line="320" w:lineRule="exact"/>
        <w:ind w:left="1050" w:firstLine="525"/>
        <w:rPr>
          <w:sz w:val="24"/>
          <w:szCs w:val="24"/>
        </w:rPr>
      </w:pPr>
      <w:r w:rsidRPr="00F60227">
        <w:rPr>
          <w:sz w:val="24"/>
          <w:szCs w:val="24"/>
        </w:rPr>
        <w:t>松久</w:t>
      </w:r>
      <w:r w:rsidR="00F60227" w:rsidRPr="00F60227">
        <w:rPr>
          <w:sz w:val="24"/>
          <w:szCs w:val="24"/>
        </w:rPr>
        <w:t xml:space="preserve"> </w:t>
      </w:r>
      <w:r w:rsidRPr="00F60227">
        <w:rPr>
          <w:sz w:val="24"/>
          <w:szCs w:val="24"/>
        </w:rPr>
        <w:t>宗英</w:t>
      </w:r>
      <w:r w:rsidR="00F60227" w:rsidRPr="00F60227">
        <w:rPr>
          <w:sz w:val="24"/>
          <w:szCs w:val="24"/>
        </w:rPr>
        <w:t xml:space="preserve"> </w:t>
      </w:r>
      <w:r w:rsidR="00F60227">
        <w:rPr>
          <w:sz w:val="24"/>
          <w:szCs w:val="24"/>
        </w:rPr>
        <w:t>(</w:t>
      </w:r>
      <w:r w:rsidRPr="00F60227">
        <w:rPr>
          <w:sz w:val="24"/>
          <w:szCs w:val="24"/>
        </w:rPr>
        <w:t>研究所所長</w:t>
      </w:r>
      <w:r w:rsidR="00F60227">
        <w:rPr>
          <w:sz w:val="24"/>
          <w:szCs w:val="24"/>
        </w:rPr>
        <w:t>)</w:t>
      </w:r>
      <w:r w:rsidRPr="00F60227">
        <w:rPr>
          <w:sz w:val="24"/>
          <w:szCs w:val="24"/>
        </w:rPr>
        <w:t>・松木</w:t>
      </w:r>
      <w:r w:rsidR="00F60227" w:rsidRPr="00F60227">
        <w:rPr>
          <w:sz w:val="24"/>
          <w:szCs w:val="24"/>
        </w:rPr>
        <w:t xml:space="preserve"> </w:t>
      </w:r>
      <w:r w:rsidRPr="00F60227">
        <w:rPr>
          <w:sz w:val="24"/>
          <w:szCs w:val="24"/>
        </w:rPr>
        <w:t>均</w:t>
      </w:r>
      <w:r w:rsidR="00F60227" w:rsidRPr="00F60227">
        <w:rPr>
          <w:sz w:val="24"/>
          <w:szCs w:val="24"/>
        </w:rPr>
        <w:t xml:space="preserve"> </w:t>
      </w:r>
      <w:r w:rsidR="00F60227">
        <w:rPr>
          <w:sz w:val="24"/>
          <w:szCs w:val="24"/>
        </w:rPr>
        <w:t>(</w:t>
      </w:r>
      <w:r w:rsidRPr="00F60227">
        <w:rPr>
          <w:sz w:val="24"/>
          <w:szCs w:val="24"/>
        </w:rPr>
        <w:t>研究理事</w:t>
      </w:r>
      <w:r w:rsidR="007A3360" w:rsidRPr="00F60227">
        <w:rPr>
          <w:rFonts w:hint="eastAsia"/>
          <w:sz w:val="24"/>
          <w:szCs w:val="24"/>
        </w:rPr>
        <w:t>）</w:t>
      </w:r>
    </w:p>
    <w:p w14:paraId="6A797CF1" w14:textId="3EB41F4E" w:rsidR="00E104AA" w:rsidRPr="00FE3EA0" w:rsidRDefault="00603C52" w:rsidP="0013628F">
      <w:pPr>
        <w:spacing w:beforeLines="50" w:before="145" w:line="320" w:lineRule="exact"/>
        <w:rPr>
          <w:b/>
          <w:bCs/>
          <w:sz w:val="24"/>
          <w:szCs w:val="24"/>
        </w:rPr>
      </w:pPr>
      <w:r w:rsidRPr="00FE3EA0">
        <w:rPr>
          <w:b/>
          <w:bCs/>
          <w:sz w:val="24"/>
          <w:szCs w:val="24"/>
        </w:rPr>
        <w:t>13:10 - 13:</w:t>
      </w:r>
      <w:r w:rsidR="004C72FF">
        <w:rPr>
          <w:rFonts w:hint="eastAsia"/>
          <w:b/>
          <w:bCs/>
          <w:sz w:val="24"/>
          <w:szCs w:val="24"/>
        </w:rPr>
        <w:t>3</w:t>
      </w:r>
      <w:r w:rsidRPr="00FE3EA0">
        <w:rPr>
          <w:b/>
          <w:bCs/>
          <w:sz w:val="24"/>
          <w:szCs w:val="24"/>
        </w:rPr>
        <w:t xml:space="preserve">5 </w:t>
      </w:r>
      <w:r w:rsidRPr="00FE3EA0">
        <w:rPr>
          <w:rFonts w:hint="eastAsia"/>
          <w:b/>
          <w:bCs/>
          <w:sz w:val="24"/>
          <w:szCs w:val="24"/>
        </w:rPr>
        <w:t>講演</w:t>
      </w:r>
      <w:r w:rsidRPr="00FE3EA0">
        <w:rPr>
          <w:b/>
          <w:bCs/>
          <w:sz w:val="24"/>
          <w:szCs w:val="24"/>
        </w:rPr>
        <w:t>1</w:t>
      </w:r>
    </w:p>
    <w:p w14:paraId="4FC8C383" w14:textId="43AAE124" w:rsidR="00E104AA" w:rsidRPr="006D0477" w:rsidRDefault="00E104AA" w:rsidP="0013628F">
      <w:pPr>
        <w:spacing w:line="320" w:lineRule="exact"/>
        <w:rPr>
          <w:sz w:val="24"/>
          <w:szCs w:val="24"/>
        </w:rPr>
      </w:pPr>
      <w:r>
        <w:rPr>
          <w:b/>
          <w:bCs/>
          <w:sz w:val="24"/>
          <w:szCs w:val="24"/>
        </w:rPr>
        <w:tab/>
      </w:r>
      <w:r w:rsidR="00F60227">
        <w:rPr>
          <w:b/>
          <w:bCs/>
          <w:sz w:val="24"/>
          <w:szCs w:val="24"/>
        </w:rPr>
        <w:tab/>
      </w:r>
      <w:r w:rsidR="00830553">
        <w:rPr>
          <w:b/>
          <w:bCs/>
          <w:sz w:val="24"/>
          <w:szCs w:val="24"/>
        </w:rPr>
        <w:tab/>
      </w:r>
      <w:r w:rsidR="00D02B3E" w:rsidRPr="006D0477">
        <w:rPr>
          <w:rFonts w:ascii="游明朝" w:eastAsia="游明朝" w:hAnsi="游明朝" w:hint="eastAsia"/>
          <w:sz w:val="24"/>
          <w:szCs w:val="24"/>
        </w:rPr>
        <w:t>細胞内</w:t>
      </w:r>
      <w:r w:rsidR="00D02B3E" w:rsidRPr="006D0477">
        <w:rPr>
          <w:rFonts w:ascii="游明朝" w:eastAsia="游明朝" w:hAnsi="游明朝"/>
          <w:sz w:val="24"/>
          <w:szCs w:val="24"/>
        </w:rPr>
        <w:t>1分子イメージングを武器にmicroRNAの謎に迫る</w:t>
      </w:r>
    </w:p>
    <w:p w14:paraId="27D18140" w14:textId="7616FBC2" w:rsidR="00F60227" w:rsidRDefault="00D02B3E" w:rsidP="0013628F">
      <w:pPr>
        <w:spacing w:line="320" w:lineRule="exact"/>
        <w:ind w:left="1050" w:firstLine="525"/>
        <w:rPr>
          <w:sz w:val="24"/>
          <w:szCs w:val="24"/>
        </w:rPr>
      </w:pPr>
      <w:r w:rsidRPr="0026580A">
        <w:rPr>
          <w:rFonts w:hint="eastAsia"/>
          <w:sz w:val="24"/>
          <w:szCs w:val="24"/>
        </w:rPr>
        <w:t>小林</w:t>
      </w:r>
      <w:r>
        <w:rPr>
          <w:sz w:val="24"/>
          <w:szCs w:val="24"/>
        </w:rPr>
        <w:t xml:space="preserve"> </w:t>
      </w:r>
      <w:r w:rsidRPr="0026580A">
        <w:rPr>
          <w:rFonts w:hint="eastAsia"/>
          <w:sz w:val="24"/>
          <w:szCs w:val="24"/>
        </w:rPr>
        <w:t>穂高</w:t>
      </w:r>
      <w:r w:rsidR="0026580A" w:rsidRPr="0026580A">
        <w:rPr>
          <w:rFonts w:hint="eastAsia"/>
          <w:sz w:val="24"/>
          <w:szCs w:val="24"/>
        </w:rPr>
        <w:t>（遺伝子発現制御学分野</w:t>
      </w:r>
      <w:r w:rsidR="0026580A">
        <w:rPr>
          <w:sz w:val="24"/>
          <w:szCs w:val="24"/>
        </w:rPr>
        <w:t>）</w:t>
      </w:r>
    </w:p>
    <w:p w14:paraId="63DDAD7E" w14:textId="2BD64F1F" w:rsidR="00603C52" w:rsidRPr="00FE3EA0" w:rsidRDefault="00603C52" w:rsidP="0013628F">
      <w:pPr>
        <w:spacing w:beforeLines="50" w:before="145" w:line="320" w:lineRule="exact"/>
        <w:rPr>
          <w:b/>
          <w:bCs/>
          <w:sz w:val="24"/>
          <w:szCs w:val="24"/>
        </w:rPr>
      </w:pPr>
      <w:r w:rsidRPr="00FE3EA0">
        <w:rPr>
          <w:b/>
          <w:bCs/>
          <w:sz w:val="24"/>
          <w:szCs w:val="24"/>
        </w:rPr>
        <w:t>13:</w:t>
      </w:r>
      <w:r w:rsidR="004C72FF">
        <w:rPr>
          <w:rFonts w:hint="eastAsia"/>
          <w:b/>
          <w:bCs/>
          <w:sz w:val="24"/>
          <w:szCs w:val="24"/>
        </w:rPr>
        <w:t>35</w:t>
      </w:r>
      <w:r w:rsidRPr="00FE3EA0">
        <w:rPr>
          <w:b/>
          <w:bCs/>
          <w:sz w:val="24"/>
          <w:szCs w:val="24"/>
        </w:rPr>
        <w:t xml:space="preserve"> - 14:00 </w:t>
      </w:r>
      <w:r w:rsidRPr="00FE3EA0">
        <w:rPr>
          <w:rFonts w:hint="eastAsia"/>
          <w:b/>
          <w:bCs/>
          <w:sz w:val="24"/>
          <w:szCs w:val="24"/>
        </w:rPr>
        <w:t>講演</w:t>
      </w:r>
      <w:r w:rsidRPr="00FE3EA0">
        <w:rPr>
          <w:b/>
          <w:bCs/>
          <w:sz w:val="24"/>
          <w:szCs w:val="24"/>
        </w:rPr>
        <w:t>2</w:t>
      </w:r>
    </w:p>
    <w:p w14:paraId="613A70C0" w14:textId="66DEBAC7" w:rsidR="0026580A" w:rsidRPr="006D0477" w:rsidRDefault="00603C52" w:rsidP="0013628F">
      <w:pPr>
        <w:spacing w:line="320" w:lineRule="exact"/>
        <w:ind w:left="1050" w:firstLine="525"/>
        <w:rPr>
          <w:sz w:val="24"/>
          <w:szCs w:val="24"/>
        </w:rPr>
      </w:pPr>
      <w:r w:rsidRPr="006D0477">
        <w:rPr>
          <w:rFonts w:hint="eastAsia"/>
          <w:sz w:val="24"/>
          <w:szCs w:val="24"/>
        </w:rPr>
        <w:t>多角的アプローチによるがんの本態解明への挑戦</w:t>
      </w:r>
    </w:p>
    <w:p w14:paraId="4FA79362" w14:textId="7C5490B9" w:rsidR="00F60227" w:rsidRPr="00F60227" w:rsidRDefault="00603C52" w:rsidP="0013628F">
      <w:pPr>
        <w:spacing w:line="320" w:lineRule="exact"/>
        <w:rPr>
          <w:sz w:val="24"/>
          <w:szCs w:val="24"/>
        </w:rPr>
      </w:pPr>
      <w:r w:rsidRPr="00F60227">
        <w:rPr>
          <w:sz w:val="24"/>
          <w:szCs w:val="24"/>
        </w:rPr>
        <w:tab/>
      </w:r>
      <w:r w:rsidRPr="00F60227">
        <w:rPr>
          <w:sz w:val="24"/>
          <w:szCs w:val="24"/>
        </w:rPr>
        <w:tab/>
      </w:r>
      <w:bookmarkStart w:id="0" w:name="OLE_LINK10"/>
      <w:r w:rsidR="00830553">
        <w:rPr>
          <w:sz w:val="24"/>
          <w:szCs w:val="24"/>
        </w:rPr>
        <w:tab/>
      </w:r>
      <w:r w:rsidRPr="00F60227">
        <w:rPr>
          <w:rFonts w:hint="eastAsia"/>
          <w:sz w:val="24"/>
          <w:szCs w:val="24"/>
        </w:rPr>
        <w:t>常松</w:t>
      </w:r>
      <w:r w:rsidRPr="00F60227">
        <w:rPr>
          <w:sz w:val="24"/>
          <w:szCs w:val="24"/>
        </w:rPr>
        <w:t xml:space="preserve"> </w:t>
      </w:r>
      <w:r w:rsidRPr="00F60227">
        <w:rPr>
          <w:rFonts w:hint="eastAsia"/>
          <w:sz w:val="24"/>
          <w:szCs w:val="24"/>
        </w:rPr>
        <w:t>貴明（口腔分子病態学分野）</w:t>
      </w:r>
      <w:bookmarkEnd w:id="0"/>
    </w:p>
    <w:p w14:paraId="3F854D1A" w14:textId="77803243" w:rsidR="00F60227" w:rsidRPr="00B23573" w:rsidRDefault="007A3360" w:rsidP="0013628F">
      <w:pPr>
        <w:spacing w:beforeLines="50" w:before="145" w:afterLines="50" w:after="145" w:line="320" w:lineRule="exact"/>
        <w:rPr>
          <w:b/>
          <w:bCs/>
          <w:sz w:val="24"/>
          <w:szCs w:val="24"/>
        </w:rPr>
      </w:pPr>
      <w:r w:rsidRPr="00FE3EA0">
        <w:rPr>
          <w:b/>
          <w:bCs/>
          <w:sz w:val="24"/>
          <w:szCs w:val="24"/>
        </w:rPr>
        <w:t>14:00</w:t>
      </w:r>
      <w:r w:rsidR="00C4641C" w:rsidRPr="00FE3EA0">
        <w:rPr>
          <w:b/>
          <w:bCs/>
          <w:sz w:val="24"/>
          <w:szCs w:val="24"/>
        </w:rPr>
        <w:t xml:space="preserve"> </w:t>
      </w:r>
      <w:r w:rsidRPr="00FE3EA0">
        <w:rPr>
          <w:b/>
          <w:bCs/>
          <w:sz w:val="24"/>
          <w:szCs w:val="24"/>
        </w:rPr>
        <w:t>-</w:t>
      </w:r>
      <w:r w:rsidR="00C4641C" w:rsidRPr="00FE3EA0">
        <w:rPr>
          <w:b/>
          <w:bCs/>
          <w:sz w:val="24"/>
          <w:szCs w:val="24"/>
        </w:rPr>
        <w:t xml:space="preserve"> </w:t>
      </w:r>
      <w:r w:rsidRPr="00FE3EA0">
        <w:rPr>
          <w:b/>
          <w:bCs/>
          <w:sz w:val="24"/>
          <w:szCs w:val="24"/>
        </w:rPr>
        <w:t>1</w:t>
      </w:r>
      <w:r w:rsidR="00603C52" w:rsidRPr="00FE3EA0">
        <w:rPr>
          <w:b/>
          <w:bCs/>
          <w:sz w:val="24"/>
          <w:szCs w:val="24"/>
        </w:rPr>
        <w:t>5</w:t>
      </w:r>
      <w:r w:rsidRPr="00FE3EA0">
        <w:rPr>
          <w:b/>
          <w:bCs/>
          <w:sz w:val="24"/>
          <w:szCs w:val="24"/>
        </w:rPr>
        <w:t>:</w:t>
      </w:r>
      <w:r w:rsidR="00603C52" w:rsidRPr="00FE3EA0">
        <w:rPr>
          <w:b/>
          <w:bCs/>
          <w:sz w:val="24"/>
          <w:szCs w:val="24"/>
        </w:rPr>
        <w:t>0</w:t>
      </w:r>
      <w:r w:rsidRPr="00FE3EA0">
        <w:rPr>
          <w:b/>
          <w:bCs/>
          <w:sz w:val="24"/>
          <w:szCs w:val="24"/>
        </w:rPr>
        <w:t xml:space="preserve">0 </w:t>
      </w:r>
      <w:r w:rsidR="00603C52" w:rsidRPr="00FE3EA0">
        <w:rPr>
          <w:b/>
          <w:bCs/>
          <w:sz w:val="24"/>
          <w:szCs w:val="24"/>
        </w:rPr>
        <w:t xml:space="preserve">ポスターセッション </w:t>
      </w:r>
      <w:r w:rsidR="00603C52" w:rsidRPr="00FE3EA0">
        <w:rPr>
          <w:rFonts w:hint="eastAsia"/>
          <w:b/>
          <w:bCs/>
          <w:sz w:val="24"/>
          <w:szCs w:val="24"/>
        </w:rPr>
        <w:t>（前半）</w:t>
      </w:r>
    </w:p>
    <w:p w14:paraId="296C10E4" w14:textId="7F0B6E74" w:rsidR="00603C52" w:rsidRPr="00FE3EA0" w:rsidRDefault="00603C52" w:rsidP="0013628F">
      <w:pPr>
        <w:spacing w:line="320" w:lineRule="exact"/>
        <w:rPr>
          <w:b/>
          <w:bCs/>
          <w:sz w:val="24"/>
          <w:szCs w:val="24"/>
        </w:rPr>
      </w:pPr>
      <w:r w:rsidRPr="00FE3EA0">
        <w:rPr>
          <w:b/>
          <w:bCs/>
          <w:sz w:val="24"/>
          <w:szCs w:val="24"/>
        </w:rPr>
        <w:t xml:space="preserve">15:00 - 15:25 </w:t>
      </w:r>
      <w:r w:rsidRPr="00FE3EA0">
        <w:rPr>
          <w:rFonts w:hint="eastAsia"/>
          <w:b/>
          <w:bCs/>
          <w:sz w:val="24"/>
          <w:szCs w:val="24"/>
        </w:rPr>
        <w:t>講演</w:t>
      </w:r>
      <w:r w:rsidRPr="00FE3EA0">
        <w:rPr>
          <w:b/>
          <w:bCs/>
          <w:sz w:val="24"/>
          <w:szCs w:val="24"/>
        </w:rPr>
        <w:t>3</w:t>
      </w:r>
    </w:p>
    <w:p w14:paraId="7D2C7671" w14:textId="7F278025" w:rsidR="003A2251" w:rsidRPr="006D0477" w:rsidRDefault="00603C52" w:rsidP="0013628F">
      <w:pPr>
        <w:spacing w:line="320" w:lineRule="exact"/>
        <w:ind w:left="1048" w:firstLine="527"/>
        <w:rPr>
          <w:sz w:val="24"/>
          <w:szCs w:val="24"/>
        </w:rPr>
      </w:pPr>
      <w:r w:rsidRPr="006D0477">
        <w:rPr>
          <w:rFonts w:hint="eastAsia"/>
          <w:sz w:val="24"/>
          <w:szCs w:val="24"/>
        </w:rPr>
        <w:t>転写伸長関連因子</w:t>
      </w:r>
      <w:r w:rsidRPr="006D0477">
        <w:rPr>
          <w:sz w:val="24"/>
          <w:szCs w:val="24"/>
        </w:rPr>
        <w:t>AFF3は抗体のクラススイッチを促進する</w:t>
      </w:r>
    </w:p>
    <w:p w14:paraId="1AB1B44D" w14:textId="02B191D5" w:rsidR="00F60227" w:rsidRPr="00F60227" w:rsidRDefault="00603C52" w:rsidP="0013628F">
      <w:pPr>
        <w:spacing w:line="320" w:lineRule="exact"/>
        <w:ind w:left="1048" w:firstLine="527"/>
        <w:rPr>
          <w:sz w:val="24"/>
          <w:szCs w:val="24"/>
        </w:rPr>
      </w:pPr>
      <w:bookmarkStart w:id="1" w:name="OLE_LINK15"/>
      <w:r w:rsidRPr="00F60227">
        <w:rPr>
          <w:rFonts w:hint="eastAsia"/>
          <w:sz w:val="24"/>
          <w:szCs w:val="24"/>
        </w:rPr>
        <w:t>九十九</w:t>
      </w:r>
      <w:r w:rsidR="00E104AA" w:rsidRPr="00F60227">
        <w:rPr>
          <w:sz w:val="24"/>
          <w:szCs w:val="24"/>
        </w:rPr>
        <w:t xml:space="preserve"> </w:t>
      </w:r>
      <w:r w:rsidRPr="00F60227">
        <w:rPr>
          <w:rFonts w:hint="eastAsia"/>
          <w:sz w:val="24"/>
          <w:szCs w:val="24"/>
        </w:rPr>
        <w:t>伸一</w:t>
      </w:r>
      <w:bookmarkEnd w:id="1"/>
      <w:r w:rsidRPr="00F60227">
        <w:rPr>
          <w:rFonts w:hint="eastAsia"/>
          <w:sz w:val="24"/>
          <w:szCs w:val="24"/>
        </w:rPr>
        <w:t>（生体防御医学分野）</w:t>
      </w:r>
    </w:p>
    <w:p w14:paraId="30E3A091" w14:textId="6976BE8E" w:rsidR="00603C52" w:rsidRPr="00FE3EA0" w:rsidRDefault="00603C52" w:rsidP="0013628F">
      <w:pPr>
        <w:spacing w:beforeLines="50" w:before="145" w:line="320" w:lineRule="exact"/>
        <w:rPr>
          <w:b/>
          <w:bCs/>
          <w:sz w:val="24"/>
          <w:szCs w:val="24"/>
        </w:rPr>
      </w:pPr>
      <w:r w:rsidRPr="00FE3EA0">
        <w:rPr>
          <w:b/>
          <w:bCs/>
          <w:sz w:val="24"/>
          <w:szCs w:val="24"/>
        </w:rPr>
        <w:t xml:space="preserve">15:25 - 15:50 </w:t>
      </w:r>
      <w:r w:rsidRPr="00FE3EA0">
        <w:rPr>
          <w:rFonts w:hint="eastAsia"/>
          <w:b/>
          <w:bCs/>
          <w:sz w:val="24"/>
          <w:szCs w:val="24"/>
        </w:rPr>
        <w:t>講演</w:t>
      </w:r>
      <w:r w:rsidR="00F60227" w:rsidRPr="00FE3EA0">
        <w:rPr>
          <w:b/>
          <w:bCs/>
          <w:sz w:val="24"/>
          <w:szCs w:val="24"/>
        </w:rPr>
        <w:t>4</w:t>
      </w:r>
    </w:p>
    <w:p w14:paraId="73031476" w14:textId="77777777" w:rsidR="00F83254" w:rsidRPr="006D0477" w:rsidRDefault="00603C52" w:rsidP="0013628F">
      <w:pPr>
        <w:spacing w:line="320" w:lineRule="exact"/>
        <w:ind w:left="1041" w:firstLineChars="218" w:firstLine="523"/>
        <w:rPr>
          <w:sz w:val="24"/>
          <w:szCs w:val="24"/>
        </w:rPr>
      </w:pPr>
      <w:r w:rsidRPr="006D0477">
        <w:rPr>
          <w:rFonts w:hint="eastAsia"/>
          <w:sz w:val="24"/>
          <w:szCs w:val="24"/>
        </w:rPr>
        <w:t>免疫寛容を制御する胸腺の機能構築メカニズム</w:t>
      </w:r>
    </w:p>
    <w:p w14:paraId="47D1E6B1" w14:textId="40D2D35B" w:rsidR="00603C52" w:rsidRPr="006D0477" w:rsidRDefault="00603C52" w:rsidP="0013628F">
      <w:pPr>
        <w:spacing w:line="320" w:lineRule="exact"/>
        <w:ind w:left="1041" w:firstLineChars="218" w:firstLine="523"/>
        <w:rPr>
          <w:sz w:val="24"/>
          <w:szCs w:val="24"/>
        </w:rPr>
      </w:pPr>
      <w:r w:rsidRPr="006D0477">
        <w:rPr>
          <w:sz w:val="24"/>
          <w:szCs w:val="24"/>
        </w:rPr>
        <w:t xml:space="preserve">~CCL21Ser発現髄質上皮細胞の役割 </w:t>
      </w:r>
    </w:p>
    <w:p w14:paraId="37A140F3" w14:textId="0C152D34" w:rsidR="00B23573" w:rsidRPr="00F60227" w:rsidRDefault="00603C52" w:rsidP="0013628F">
      <w:pPr>
        <w:spacing w:line="320" w:lineRule="exact"/>
        <w:ind w:left="526" w:firstLineChars="437" w:firstLine="1049"/>
        <w:rPr>
          <w:sz w:val="24"/>
          <w:szCs w:val="24"/>
        </w:rPr>
      </w:pPr>
      <w:r w:rsidRPr="00F60227">
        <w:rPr>
          <w:sz w:val="24"/>
          <w:szCs w:val="24"/>
        </w:rPr>
        <w:t>大東</w:t>
      </w:r>
      <w:r w:rsidR="00E104AA" w:rsidRPr="00F60227">
        <w:rPr>
          <w:sz w:val="24"/>
          <w:szCs w:val="24"/>
        </w:rPr>
        <w:t xml:space="preserve"> </w:t>
      </w:r>
      <w:r w:rsidRPr="00F60227">
        <w:rPr>
          <w:sz w:val="24"/>
          <w:szCs w:val="24"/>
        </w:rPr>
        <w:t>いずみ（免疫系発生学分野）</w:t>
      </w:r>
    </w:p>
    <w:p w14:paraId="72DC0C74" w14:textId="048BDA40" w:rsidR="00F60227" w:rsidRPr="00B23573" w:rsidRDefault="00B23573" w:rsidP="0013628F">
      <w:pPr>
        <w:spacing w:beforeLines="50" w:before="145" w:afterLines="50" w:after="145" w:line="320" w:lineRule="exact"/>
        <w:rPr>
          <w:b/>
          <w:bCs/>
          <w:sz w:val="24"/>
          <w:szCs w:val="24"/>
        </w:rPr>
      </w:pPr>
      <w:r w:rsidRPr="00B23573">
        <w:rPr>
          <w:b/>
          <w:bCs/>
          <w:sz w:val="24"/>
          <w:szCs w:val="24"/>
        </w:rPr>
        <w:t xml:space="preserve">15:50   </w:t>
      </w:r>
      <w:r w:rsidRPr="00B23573">
        <w:rPr>
          <w:b/>
          <w:bCs/>
          <w:sz w:val="24"/>
          <w:szCs w:val="24"/>
        </w:rPr>
        <w:tab/>
      </w:r>
      <w:r w:rsidRPr="00B23573">
        <w:rPr>
          <w:b/>
          <w:bCs/>
          <w:sz w:val="24"/>
          <w:szCs w:val="24"/>
        </w:rPr>
        <w:tab/>
      </w:r>
      <w:r w:rsidRPr="00B23573">
        <w:rPr>
          <w:rFonts w:hint="eastAsia"/>
          <w:b/>
          <w:bCs/>
          <w:sz w:val="24"/>
          <w:szCs w:val="24"/>
        </w:rPr>
        <w:t>集合写真撮影</w:t>
      </w:r>
    </w:p>
    <w:p w14:paraId="0BB65F8B" w14:textId="0517110A" w:rsidR="00F60227" w:rsidRPr="00B23573" w:rsidRDefault="00603C52" w:rsidP="0013628F">
      <w:pPr>
        <w:spacing w:afterLines="50" w:after="145" w:line="320" w:lineRule="exact"/>
        <w:rPr>
          <w:b/>
          <w:bCs/>
          <w:sz w:val="24"/>
          <w:szCs w:val="24"/>
        </w:rPr>
      </w:pPr>
      <w:r w:rsidRPr="00FE3EA0">
        <w:rPr>
          <w:b/>
          <w:bCs/>
          <w:sz w:val="24"/>
          <w:szCs w:val="24"/>
        </w:rPr>
        <w:t xml:space="preserve">15:50 - 16:50 ポスターセッション </w:t>
      </w:r>
      <w:r w:rsidRPr="00FE3EA0">
        <w:rPr>
          <w:rFonts w:hint="eastAsia"/>
          <w:b/>
          <w:bCs/>
          <w:sz w:val="24"/>
          <w:szCs w:val="24"/>
        </w:rPr>
        <w:t>（</w:t>
      </w:r>
      <w:r w:rsidR="00E104AA" w:rsidRPr="00FE3EA0">
        <w:rPr>
          <w:rFonts w:hint="eastAsia"/>
          <w:b/>
          <w:bCs/>
          <w:sz w:val="24"/>
          <w:szCs w:val="24"/>
        </w:rPr>
        <w:t>後半</w:t>
      </w:r>
      <w:r w:rsidRPr="00FE3EA0">
        <w:rPr>
          <w:rFonts w:hint="eastAsia"/>
          <w:b/>
          <w:bCs/>
          <w:sz w:val="24"/>
          <w:szCs w:val="24"/>
        </w:rPr>
        <w:t>）</w:t>
      </w:r>
    </w:p>
    <w:p w14:paraId="5CE4BC3A" w14:textId="041341E1" w:rsidR="005C7390" w:rsidRPr="00FE3EA0" w:rsidRDefault="005C7390" w:rsidP="0013628F">
      <w:pPr>
        <w:spacing w:line="320" w:lineRule="exact"/>
        <w:rPr>
          <w:b/>
          <w:bCs/>
          <w:sz w:val="24"/>
          <w:szCs w:val="24"/>
        </w:rPr>
      </w:pPr>
      <w:r w:rsidRPr="00FE3EA0">
        <w:rPr>
          <w:b/>
          <w:bCs/>
          <w:sz w:val="24"/>
          <w:szCs w:val="24"/>
        </w:rPr>
        <w:t>1</w:t>
      </w:r>
      <w:r w:rsidR="00603C52" w:rsidRPr="00FE3EA0">
        <w:rPr>
          <w:b/>
          <w:bCs/>
          <w:sz w:val="24"/>
          <w:szCs w:val="24"/>
        </w:rPr>
        <w:t>7</w:t>
      </w:r>
      <w:r w:rsidRPr="00FE3EA0">
        <w:rPr>
          <w:b/>
          <w:bCs/>
          <w:sz w:val="24"/>
          <w:szCs w:val="24"/>
        </w:rPr>
        <w:t>:</w:t>
      </w:r>
      <w:r w:rsidR="00603C52" w:rsidRPr="00FE3EA0">
        <w:rPr>
          <w:b/>
          <w:bCs/>
          <w:sz w:val="24"/>
          <w:szCs w:val="24"/>
        </w:rPr>
        <w:t>0</w:t>
      </w:r>
      <w:r w:rsidRPr="00FE3EA0">
        <w:rPr>
          <w:b/>
          <w:bCs/>
          <w:sz w:val="24"/>
          <w:szCs w:val="24"/>
        </w:rPr>
        <w:t>0 - 1</w:t>
      </w:r>
      <w:r w:rsidR="00603C52" w:rsidRPr="00FE3EA0">
        <w:rPr>
          <w:b/>
          <w:bCs/>
          <w:sz w:val="24"/>
          <w:szCs w:val="24"/>
        </w:rPr>
        <w:t>8</w:t>
      </w:r>
      <w:r w:rsidRPr="00FE3EA0">
        <w:rPr>
          <w:b/>
          <w:bCs/>
          <w:sz w:val="24"/>
          <w:szCs w:val="24"/>
        </w:rPr>
        <w:t>:</w:t>
      </w:r>
      <w:r w:rsidR="00582532" w:rsidRPr="00FE3EA0">
        <w:rPr>
          <w:b/>
          <w:bCs/>
          <w:sz w:val="24"/>
          <w:szCs w:val="24"/>
        </w:rPr>
        <w:t>0</w:t>
      </w:r>
      <w:r w:rsidRPr="00FE3EA0">
        <w:rPr>
          <w:b/>
          <w:bCs/>
          <w:sz w:val="24"/>
          <w:szCs w:val="24"/>
        </w:rPr>
        <w:t xml:space="preserve">0 </w:t>
      </w:r>
      <w:r w:rsidR="00603C52" w:rsidRPr="00FE3EA0">
        <w:rPr>
          <w:rFonts w:hint="eastAsia"/>
          <w:b/>
          <w:bCs/>
          <w:sz w:val="24"/>
          <w:szCs w:val="24"/>
        </w:rPr>
        <w:t>招待講演</w:t>
      </w:r>
    </w:p>
    <w:p w14:paraId="6FCD2BDC" w14:textId="600DC194" w:rsidR="00E104AA" w:rsidRPr="006D0477" w:rsidRDefault="00E104AA" w:rsidP="0013628F">
      <w:pPr>
        <w:spacing w:line="320" w:lineRule="exact"/>
        <w:rPr>
          <w:sz w:val="24"/>
          <w:szCs w:val="24"/>
        </w:rPr>
      </w:pPr>
      <w:r w:rsidRPr="00F60227">
        <w:rPr>
          <w:sz w:val="24"/>
          <w:szCs w:val="24"/>
        </w:rPr>
        <w:tab/>
      </w:r>
      <w:r w:rsidR="00830553">
        <w:rPr>
          <w:sz w:val="24"/>
          <w:szCs w:val="24"/>
        </w:rPr>
        <w:tab/>
      </w:r>
      <w:r w:rsidR="00830553">
        <w:rPr>
          <w:sz w:val="24"/>
          <w:szCs w:val="24"/>
        </w:rPr>
        <w:tab/>
      </w:r>
      <w:r w:rsidRPr="006D0477">
        <w:rPr>
          <w:rFonts w:hint="eastAsia"/>
          <w:sz w:val="24"/>
          <w:szCs w:val="24"/>
        </w:rPr>
        <w:t>マウス</w:t>
      </w:r>
      <w:r w:rsidRPr="006D0477">
        <w:rPr>
          <w:sz w:val="24"/>
          <w:szCs w:val="24"/>
        </w:rPr>
        <w:t>ES細胞の自己複製と分化を規定する転写因子ネットワークの構造</w:t>
      </w:r>
    </w:p>
    <w:p w14:paraId="29BD6D1C" w14:textId="7FBBA5B8" w:rsidR="00F60227" w:rsidRPr="00B23573" w:rsidRDefault="00E104AA" w:rsidP="0013628F">
      <w:pPr>
        <w:spacing w:line="320" w:lineRule="exact"/>
        <w:rPr>
          <w:sz w:val="24"/>
          <w:szCs w:val="24"/>
        </w:rPr>
      </w:pPr>
      <w:r w:rsidRPr="00B23573">
        <w:rPr>
          <w:sz w:val="24"/>
          <w:szCs w:val="24"/>
        </w:rPr>
        <w:tab/>
      </w:r>
      <w:r w:rsidRPr="00B23573">
        <w:rPr>
          <w:sz w:val="24"/>
          <w:szCs w:val="24"/>
        </w:rPr>
        <w:tab/>
      </w:r>
      <w:r w:rsidR="00830553">
        <w:rPr>
          <w:sz w:val="24"/>
          <w:szCs w:val="24"/>
        </w:rPr>
        <w:tab/>
      </w:r>
      <w:r w:rsidRPr="00B23573">
        <w:rPr>
          <w:sz w:val="24"/>
          <w:szCs w:val="24"/>
        </w:rPr>
        <w:t>丹羽 仁史</w:t>
      </w:r>
      <w:r w:rsidRPr="00B23573">
        <w:rPr>
          <w:rFonts w:hint="eastAsia"/>
          <w:sz w:val="24"/>
          <w:szCs w:val="24"/>
        </w:rPr>
        <w:t>（</w:t>
      </w:r>
      <w:bookmarkStart w:id="2" w:name="OLE_LINK4"/>
      <w:r w:rsidRPr="00B23573">
        <w:rPr>
          <w:rFonts w:hint="eastAsia"/>
          <w:sz w:val="24"/>
          <w:szCs w:val="24"/>
        </w:rPr>
        <w:t>熊本大学発生医学研究所</w:t>
      </w:r>
      <w:r w:rsidRPr="00B23573">
        <w:rPr>
          <w:sz w:val="24"/>
          <w:szCs w:val="24"/>
        </w:rPr>
        <w:t xml:space="preserve"> 多能性幹細胞分野</w:t>
      </w:r>
      <w:bookmarkEnd w:id="2"/>
      <w:r w:rsidRPr="00B23573">
        <w:rPr>
          <w:rFonts w:hint="eastAsia"/>
          <w:sz w:val="24"/>
          <w:szCs w:val="24"/>
        </w:rPr>
        <w:t>）</w:t>
      </w:r>
    </w:p>
    <w:p w14:paraId="07BECF94" w14:textId="4347B714" w:rsidR="007228F9" w:rsidRPr="00FE3EA0" w:rsidRDefault="007A3360" w:rsidP="0013628F">
      <w:pPr>
        <w:spacing w:beforeLines="50" w:before="145" w:afterLines="50" w:after="145" w:line="320" w:lineRule="exact"/>
        <w:rPr>
          <w:b/>
          <w:bCs/>
          <w:sz w:val="24"/>
          <w:szCs w:val="24"/>
        </w:rPr>
      </w:pPr>
      <w:r w:rsidRPr="00FE3EA0">
        <w:rPr>
          <w:b/>
          <w:bCs/>
          <w:sz w:val="24"/>
          <w:szCs w:val="24"/>
        </w:rPr>
        <w:t>1</w:t>
      </w:r>
      <w:r w:rsidR="00F60227" w:rsidRPr="00FE3EA0">
        <w:rPr>
          <w:b/>
          <w:bCs/>
          <w:sz w:val="24"/>
          <w:szCs w:val="24"/>
        </w:rPr>
        <w:t>8</w:t>
      </w:r>
      <w:r w:rsidRPr="00FE3EA0">
        <w:rPr>
          <w:b/>
          <w:bCs/>
          <w:sz w:val="24"/>
          <w:szCs w:val="24"/>
        </w:rPr>
        <w:t>:</w:t>
      </w:r>
      <w:r w:rsidR="00F60227" w:rsidRPr="00FE3EA0">
        <w:rPr>
          <w:b/>
          <w:bCs/>
          <w:sz w:val="24"/>
          <w:szCs w:val="24"/>
        </w:rPr>
        <w:t>0</w:t>
      </w:r>
      <w:r w:rsidRPr="00FE3EA0">
        <w:rPr>
          <w:b/>
          <w:bCs/>
          <w:sz w:val="24"/>
          <w:szCs w:val="24"/>
        </w:rPr>
        <w:t xml:space="preserve">0 </w:t>
      </w:r>
      <w:r w:rsidR="005C72C3" w:rsidRPr="00FE3EA0">
        <w:rPr>
          <w:b/>
          <w:bCs/>
          <w:sz w:val="24"/>
          <w:szCs w:val="24"/>
        </w:rPr>
        <w:t>- 1</w:t>
      </w:r>
      <w:r w:rsidR="00F60227" w:rsidRPr="00FE3EA0">
        <w:rPr>
          <w:b/>
          <w:bCs/>
          <w:sz w:val="24"/>
          <w:szCs w:val="24"/>
        </w:rPr>
        <w:t>8</w:t>
      </w:r>
      <w:r w:rsidR="005C72C3" w:rsidRPr="00FE3EA0">
        <w:rPr>
          <w:b/>
          <w:bCs/>
          <w:sz w:val="24"/>
          <w:szCs w:val="24"/>
        </w:rPr>
        <w:t>:</w:t>
      </w:r>
      <w:r w:rsidR="00F60227" w:rsidRPr="00FE3EA0">
        <w:rPr>
          <w:b/>
          <w:bCs/>
          <w:sz w:val="24"/>
          <w:szCs w:val="24"/>
        </w:rPr>
        <w:t>1</w:t>
      </w:r>
      <w:r w:rsidR="00FE3EA0">
        <w:rPr>
          <w:b/>
          <w:bCs/>
          <w:sz w:val="24"/>
          <w:szCs w:val="24"/>
        </w:rPr>
        <w:t>0</w:t>
      </w:r>
      <w:r w:rsidR="007228F9" w:rsidRPr="00FE3EA0">
        <w:rPr>
          <w:b/>
          <w:bCs/>
          <w:sz w:val="24"/>
          <w:szCs w:val="24"/>
        </w:rPr>
        <w:t xml:space="preserve"> </w:t>
      </w:r>
      <w:r w:rsidR="005C72C3" w:rsidRPr="00FE3EA0">
        <w:rPr>
          <w:b/>
          <w:bCs/>
          <w:sz w:val="24"/>
          <w:szCs w:val="24"/>
        </w:rPr>
        <w:tab/>
      </w:r>
      <w:r w:rsidR="007228F9" w:rsidRPr="00FE3EA0">
        <w:rPr>
          <w:b/>
          <w:bCs/>
          <w:sz w:val="24"/>
          <w:szCs w:val="24"/>
        </w:rPr>
        <w:t>ポスター賞表彰</w:t>
      </w:r>
    </w:p>
    <w:p w14:paraId="6199A6AB" w14:textId="1A847682" w:rsidR="00FE3EA0" w:rsidRPr="00FE3EA0" w:rsidRDefault="00FE3EA0" w:rsidP="0013628F">
      <w:pPr>
        <w:spacing w:line="320" w:lineRule="exact"/>
        <w:rPr>
          <w:b/>
          <w:bCs/>
          <w:sz w:val="24"/>
          <w:szCs w:val="24"/>
        </w:rPr>
      </w:pPr>
      <w:bookmarkStart w:id="3" w:name="OLE_LINK1"/>
      <w:r w:rsidRPr="00FE3EA0">
        <w:rPr>
          <w:b/>
          <w:bCs/>
          <w:sz w:val="24"/>
          <w:szCs w:val="24"/>
        </w:rPr>
        <w:t>18:</w:t>
      </w:r>
      <w:r>
        <w:rPr>
          <w:b/>
          <w:bCs/>
          <w:sz w:val="24"/>
          <w:szCs w:val="24"/>
        </w:rPr>
        <w:t>1</w:t>
      </w:r>
      <w:r w:rsidRPr="00FE3EA0">
        <w:rPr>
          <w:b/>
          <w:bCs/>
          <w:sz w:val="24"/>
          <w:szCs w:val="24"/>
        </w:rPr>
        <w:t>0 - 18:1</w:t>
      </w:r>
      <w:r>
        <w:rPr>
          <w:b/>
          <w:bCs/>
          <w:sz w:val="24"/>
          <w:szCs w:val="24"/>
        </w:rPr>
        <w:t>5</w:t>
      </w:r>
      <w:r>
        <w:rPr>
          <w:b/>
          <w:bCs/>
          <w:sz w:val="24"/>
          <w:szCs w:val="24"/>
        </w:rPr>
        <w:tab/>
      </w:r>
      <w:r w:rsidR="007A3360" w:rsidRPr="00FE3EA0">
        <w:rPr>
          <w:rFonts w:hint="eastAsia"/>
          <w:b/>
          <w:bCs/>
          <w:sz w:val="24"/>
          <w:szCs w:val="24"/>
        </w:rPr>
        <w:t>閉</w:t>
      </w:r>
      <w:r w:rsidR="007A3360" w:rsidRPr="00FE3EA0">
        <w:rPr>
          <w:b/>
          <w:bCs/>
          <w:sz w:val="24"/>
          <w:szCs w:val="24"/>
        </w:rPr>
        <w:t>会</w:t>
      </w:r>
      <w:r w:rsidR="007228F9" w:rsidRPr="00FE3EA0">
        <w:rPr>
          <w:rFonts w:hint="eastAsia"/>
          <w:b/>
          <w:bCs/>
          <w:sz w:val="24"/>
          <w:szCs w:val="24"/>
        </w:rPr>
        <w:t>のご挨拶</w:t>
      </w:r>
    </w:p>
    <w:bookmarkEnd w:id="3"/>
    <w:p w14:paraId="59A8110C" w14:textId="6A8A14D1" w:rsidR="00F60227" w:rsidRPr="00F60227" w:rsidRDefault="00E104AA" w:rsidP="0013628F">
      <w:pPr>
        <w:spacing w:afterLines="50" w:after="145" w:line="320" w:lineRule="exact"/>
        <w:ind w:left="1155" w:firstLine="420"/>
        <w:rPr>
          <w:sz w:val="24"/>
          <w:szCs w:val="24"/>
        </w:rPr>
      </w:pPr>
      <w:r w:rsidRPr="00F60227">
        <w:rPr>
          <w:rFonts w:hint="eastAsia"/>
          <w:sz w:val="24"/>
          <w:szCs w:val="24"/>
        </w:rPr>
        <w:t>親泊</w:t>
      </w:r>
      <w:r w:rsidRPr="00F60227">
        <w:rPr>
          <w:sz w:val="24"/>
          <w:szCs w:val="24"/>
        </w:rPr>
        <w:t xml:space="preserve"> </w:t>
      </w:r>
      <w:r w:rsidRPr="00F60227">
        <w:rPr>
          <w:rFonts w:hint="eastAsia"/>
          <w:sz w:val="24"/>
          <w:szCs w:val="24"/>
        </w:rPr>
        <w:t>政一</w:t>
      </w:r>
      <w:r w:rsidR="00B57750" w:rsidRPr="00F60227">
        <w:rPr>
          <w:rFonts w:hint="eastAsia"/>
          <w:sz w:val="24"/>
          <w:szCs w:val="24"/>
        </w:rPr>
        <w:t xml:space="preserve">　</w:t>
      </w:r>
      <w:r w:rsidR="00FE3EA0">
        <w:rPr>
          <w:sz w:val="24"/>
          <w:szCs w:val="24"/>
        </w:rPr>
        <w:t>(</w:t>
      </w:r>
      <w:r w:rsidR="00B57750" w:rsidRPr="00F60227">
        <w:rPr>
          <w:rFonts w:hint="eastAsia"/>
          <w:sz w:val="24"/>
          <w:szCs w:val="24"/>
        </w:rPr>
        <w:t>研究所</w:t>
      </w:r>
      <w:r w:rsidR="00F60227" w:rsidRPr="00F60227">
        <w:rPr>
          <w:rFonts w:hint="eastAsia"/>
          <w:sz w:val="24"/>
          <w:szCs w:val="24"/>
        </w:rPr>
        <w:t>副所長</w:t>
      </w:r>
      <w:r w:rsidR="00FE3EA0">
        <w:rPr>
          <w:sz w:val="24"/>
          <w:szCs w:val="24"/>
        </w:rPr>
        <w:t>）</w:t>
      </w:r>
    </w:p>
    <w:p w14:paraId="6A4B37C2" w14:textId="66C73572" w:rsidR="005C72C3" w:rsidRDefault="00B57750" w:rsidP="0013628F">
      <w:pPr>
        <w:spacing w:line="320" w:lineRule="exact"/>
        <w:rPr>
          <w:b/>
          <w:bCs/>
          <w:sz w:val="24"/>
          <w:szCs w:val="24"/>
        </w:rPr>
      </w:pPr>
      <w:r w:rsidRPr="00FE3EA0">
        <w:rPr>
          <w:rFonts w:hint="eastAsia"/>
          <w:b/>
          <w:bCs/>
          <w:sz w:val="24"/>
          <w:szCs w:val="24"/>
        </w:rPr>
        <w:t>1</w:t>
      </w:r>
      <w:r w:rsidR="00FE3EA0">
        <w:rPr>
          <w:b/>
          <w:bCs/>
          <w:sz w:val="24"/>
          <w:szCs w:val="24"/>
        </w:rPr>
        <w:t>8:15</w:t>
      </w:r>
      <w:r w:rsidRPr="00FE3EA0">
        <w:rPr>
          <w:b/>
          <w:bCs/>
          <w:sz w:val="24"/>
          <w:szCs w:val="24"/>
        </w:rPr>
        <w:t xml:space="preserve"> </w:t>
      </w:r>
      <w:r w:rsidR="009D3E88" w:rsidRPr="00FE3EA0">
        <w:rPr>
          <w:b/>
          <w:bCs/>
          <w:sz w:val="24"/>
          <w:szCs w:val="24"/>
        </w:rPr>
        <w:t>–</w:t>
      </w:r>
      <w:r w:rsidR="007A3360" w:rsidRPr="00FE3EA0">
        <w:rPr>
          <w:b/>
          <w:bCs/>
          <w:sz w:val="24"/>
          <w:szCs w:val="24"/>
        </w:rPr>
        <w:t xml:space="preserve"> </w:t>
      </w:r>
      <w:r w:rsidR="009D3E88" w:rsidRPr="00FE3EA0">
        <w:rPr>
          <w:b/>
          <w:bCs/>
          <w:sz w:val="24"/>
          <w:szCs w:val="24"/>
        </w:rPr>
        <w:t>19:</w:t>
      </w:r>
      <w:r w:rsidR="00FE3EA0">
        <w:rPr>
          <w:b/>
          <w:bCs/>
          <w:sz w:val="24"/>
          <w:szCs w:val="24"/>
        </w:rPr>
        <w:t>45</w:t>
      </w:r>
      <w:r w:rsidR="005C72C3" w:rsidRPr="00FE3EA0">
        <w:rPr>
          <w:b/>
          <w:bCs/>
          <w:sz w:val="24"/>
          <w:szCs w:val="24"/>
        </w:rPr>
        <w:tab/>
      </w:r>
      <w:r w:rsidR="00FE3EA0">
        <w:rPr>
          <w:rFonts w:hint="eastAsia"/>
          <w:b/>
          <w:bCs/>
          <w:sz w:val="24"/>
          <w:szCs w:val="24"/>
        </w:rPr>
        <w:t>懇親会・</w:t>
      </w:r>
      <w:r w:rsidR="007A3360" w:rsidRPr="00FE3EA0">
        <w:rPr>
          <w:rFonts w:hint="eastAsia"/>
          <w:b/>
          <w:bCs/>
          <w:sz w:val="24"/>
          <w:szCs w:val="24"/>
        </w:rPr>
        <w:t>ナ</w:t>
      </w:r>
      <w:r w:rsidR="007A3360" w:rsidRPr="00FE3EA0">
        <w:rPr>
          <w:b/>
          <w:bCs/>
          <w:sz w:val="24"/>
          <w:szCs w:val="24"/>
        </w:rPr>
        <w:t>イトポスターセッション</w:t>
      </w:r>
    </w:p>
    <w:p w14:paraId="527B0947" w14:textId="77777777" w:rsidR="0013628F" w:rsidRDefault="0013628F" w:rsidP="0013628F">
      <w:pPr>
        <w:spacing w:line="320" w:lineRule="exact"/>
        <w:rPr>
          <w:b/>
          <w:bCs/>
          <w:sz w:val="24"/>
          <w:szCs w:val="24"/>
        </w:rPr>
      </w:pPr>
    </w:p>
    <w:p w14:paraId="3679D0E9" w14:textId="77777777" w:rsidR="00F20067" w:rsidRDefault="00F20067" w:rsidP="0013628F">
      <w:pPr>
        <w:spacing w:line="320" w:lineRule="exact"/>
        <w:rPr>
          <w:b/>
          <w:bCs/>
          <w:sz w:val="24"/>
          <w:szCs w:val="24"/>
        </w:rPr>
      </w:pPr>
    </w:p>
    <w:p w14:paraId="0A5FFF67" w14:textId="20956150" w:rsidR="0013628F" w:rsidRPr="00F20067" w:rsidRDefault="0013628F" w:rsidP="00F20067">
      <w:pPr>
        <w:spacing w:afterLines="50" w:after="145" w:line="320" w:lineRule="exact"/>
        <w:rPr>
          <w:b/>
          <w:bCs/>
          <w:sz w:val="24"/>
          <w:szCs w:val="24"/>
        </w:rPr>
      </w:pPr>
      <w:r w:rsidRPr="00F20067">
        <w:rPr>
          <w:rFonts w:hint="eastAsia"/>
          <w:b/>
          <w:bCs/>
          <w:sz w:val="24"/>
          <w:szCs w:val="24"/>
        </w:rPr>
        <w:t>【注意事項】</w:t>
      </w:r>
    </w:p>
    <w:p w14:paraId="77A7345B" w14:textId="65196A38" w:rsidR="0013628F" w:rsidRDefault="0013628F" w:rsidP="00F20067">
      <w:pPr>
        <w:pStyle w:val="a3"/>
        <w:numPr>
          <w:ilvl w:val="0"/>
          <w:numId w:val="7"/>
        </w:numPr>
        <w:spacing w:line="320" w:lineRule="exact"/>
        <w:ind w:leftChars="0"/>
        <w:rPr>
          <w:sz w:val="24"/>
          <w:szCs w:val="24"/>
        </w:rPr>
      </w:pPr>
      <w:r>
        <w:rPr>
          <w:rFonts w:hint="eastAsia"/>
          <w:sz w:val="24"/>
          <w:szCs w:val="24"/>
        </w:rPr>
        <w:t>本プログラムは、参加者のみに配布してください。</w:t>
      </w:r>
      <w:r w:rsidR="00F20067">
        <w:rPr>
          <w:rFonts w:hint="eastAsia"/>
          <w:sz w:val="24"/>
          <w:szCs w:val="24"/>
        </w:rPr>
        <w:t>本シンポジウムに参加しない</w:t>
      </w:r>
      <w:r w:rsidRPr="0013628F">
        <w:rPr>
          <w:rFonts w:hint="eastAsia"/>
          <w:sz w:val="24"/>
          <w:szCs w:val="24"/>
        </w:rPr>
        <w:t>第三者に</w:t>
      </w:r>
      <w:r>
        <w:rPr>
          <w:rFonts w:hint="eastAsia"/>
          <w:sz w:val="24"/>
          <w:szCs w:val="24"/>
        </w:rPr>
        <w:t>提供したり公開し</w:t>
      </w:r>
      <w:r w:rsidR="00F20067">
        <w:rPr>
          <w:rFonts w:hint="eastAsia"/>
          <w:sz w:val="24"/>
          <w:szCs w:val="24"/>
        </w:rPr>
        <w:t>たりし</w:t>
      </w:r>
      <w:r>
        <w:rPr>
          <w:rFonts w:hint="eastAsia"/>
          <w:sz w:val="24"/>
          <w:szCs w:val="24"/>
        </w:rPr>
        <w:t>ないようにしてください。</w:t>
      </w:r>
    </w:p>
    <w:p w14:paraId="542944BE" w14:textId="21454929" w:rsidR="00E104AA" w:rsidRPr="00F20067" w:rsidRDefault="0013628F" w:rsidP="00F20067">
      <w:pPr>
        <w:pStyle w:val="a3"/>
        <w:numPr>
          <w:ilvl w:val="0"/>
          <w:numId w:val="7"/>
        </w:numPr>
        <w:spacing w:beforeLines="50" w:before="145" w:line="320" w:lineRule="exact"/>
        <w:ind w:leftChars="0"/>
        <w:rPr>
          <w:sz w:val="24"/>
          <w:szCs w:val="24"/>
        </w:rPr>
      </w:pPr>
      <w:r w:rsidRPr="0013628F">
        <w:rPr>
          <w:rFonts w:hint="eastAsia"/>
          <w:sz w:val="24"/>
          <w:szCs w:val="24"/>
        </w:rPr>
        <w:t>参加者は、知得した内容を守秘し、第三者に提供、開示又は漏洩しないようお気遣いください。</w:t>
      </w:r>
    </w:p>
    <w:p w14:paraId="28DBD696" w14:textId="541A5C5B" w:rsidR="009D3E88" w:rsidRDefault="00F20067">
      <w:pPr>
        <w:widowControl/>
        <w:jc w:val="left"/>
        <w:rPr>
          <w:b/>
          <w:bCs/>
          <w:sz w:val="24"/>
          <w:szCs w:val="24"/>
        </w:rPr>
      </w:pPr>
      <w:r>
        <w:rPr>
          <w:rFonts w:hint="eastAsia"/>
          <w:b/>
          <w:bCs/>
          <w:sz w:val="24"/>
          <w:szCs w:val="24"/>
        </w:rPr>
        <w:lastRenderedPageBreak/>
        <w:t>【参加・発表される皆様へ】</w:t>
      </w:r>
    </w:p>
    <w:p w14:paraId="49E60190" w14:textId="77777777" w:rsidR="006D0477" w:rsidRDefault="009D3E88" w:rsidP="009D3E88">
      <w:pPr>
        <w:pStyle w:val="a3"/>
        <w:widowControl/>
        <w:numPr>
          <w:ilvl w:val="0"/>
          <w:numId w:val="4"/>
        </w:numPr>
        <w:spacing w:afterLines="50" w:after="145" w:line="320" w:lineRule="exact"/>
        <w:ind w:leftChars="0" w:left="442" w:hanging="442"/>
        <w:jc w:val="left"/>
        <w:rPr>
          <w:sz w:val="24"/>
          <w:szCs w:val="24"/>
        </w:rPr>
      </w:pPr>
      <w:r w:rsidRPr="009D3E88">
        <w:rPr>
          <w:rFonts w:hint="eastAsia"/>
          <w:sz w:val="24"/>
          <w:szCs w:val="24"/>
        </w:rPr>
        <w:t>参加受付は</w:t>
      </w:r>
      <w:r w:rsidRPr="009D3E88">
        <w:rPr>
          <w:sz w:val="24"/>
          <w:szCs w:val="24"/>
        </w:rPr>
        <w:t>12:30</w:t>
      </w:r>
      <w:r w:rsidRPr="009D3E88">
        <w:rPr>
          <w:rFonts w:hint="eastAsia"/>
          <w:sz w:val="24"/>
          <w:szCs w:val="24"/>
        </w:rPr>
        <w:t>からです。</w:t>
      </w:r>
    </w:p>
    <w:p w14:paraId="5F9AB657" w14:textId="66D4E6EC" w:rsidR="009D3E88" w:rsidRPr="009D3E88" w:rsidRDefault="006D0477" w:rsidP="009D3E88">
      <w:pPr>
        <w:pStyle w:val="a3"/>
        <w:widowControl/>
        <w:numPr>
          <w:ilvl w:val="0"/>
          <w:numId w:val="4"/>
        </w:numPr>
        <w:spacing w:afterLines="50" w:after="145" w:line="320" w:lineRule="exact"/>
        <w:ind w:leftChars="0" w:left="442" w:hanging="442"/>
        <w:jc w:val="left"/>
        <w:rPr>
          <w:sz w:val="24"/>
          <w:szCs w:val="24"/>
        </w:rPr>
      </w:pPr>
      <w:r>
        <w:rPr>
          <w:rFonts w:hint="eastAsia"/>
          <w:sz w:val="24"/>
          <w:szCs w:val="24"/>
        </w:rPr>
        <w:t>受付の際に懇親会費をお支払いいただき、</w:t>
      </w:r>
      <w:r w:rsidR="009D3E88">
        <w:rPr>
          <w:rFonts w:hint="eastAsia"/>
          <w:sz w:val="24"/>
          <w:szCs w:val="24"/>
        </w:rPr>
        <w:t>ポスター賞</w:t>
      </w:r>
      <w:r w:rsidR="00F47622">
        <w:rPr>
          <w:rFonts w:hint="eastAsia"/>
          <w:sz w:val="24"/>
          <w:szCs w:val="24"/>
        </w:rPr>
        <w:t>の</w:t>
      </w:r>
      <w:r w:rsidR="009D3E88">
        <w:rPr>
          <w:rFonts w:hint="eastAsia"/>
          <w:sz w:val="24"/>
          <w:szCs w:val="24"/>
        </w:rPr>
        <w:t>投票用紙をお取りください。</w:t>
      </w:r>
    </w:p>
    <w:p w14:paraId="5053480A" w14:textId="77777777" w:rsidR="00B23573" w:rsidRDefault="009D3E88" w:rsidP="00B23573">
      <w:pPr>
        <w:pStyle w:val="a3"/>
        <w:widowControl/>
        <w:numPr>
          <w:ilvl w:val="0"/>
          <w:numId w:val="4"/>
        </w:numPr>
        <w:spacing w:afterLines="50" w:after="145" w:line="320" w:lineRule="exact"/>
        <w:ind w:leftChars="0" w:left="442" w:hanging="442"/>
        <w:jc w:val="left"/>
        <w:rPr>
          <w:sz w:val="24"/>
          <w:szCs w:val="24"/>
        </w:rPr>
      </w:pPr>
      <w:r w:rsidRPr="009D3E88">
        <w:rPr>
          <w:rFonts w:hint="eastAsia"/>
          <w:sz w:val="24"/>
          <w:szCs w:val="24"/>
        </w:rPr>
        <w:t>参加登録のために</w:t>
      </w:r>
      <w:r w:rsidR="00B23573">
        <w:rPr>
          <w:rFonts w:hint="eastAsia"/>
          <w:sz w:val="24"/>
          <w:szCs w:val="24"/>
        </w:rPr>
        <w:t>学内の方は可能な限り</w:t>
      </w:r>
      <w:r w:rsidRPr="009D3E88">
        <w:rPr>
          <w:rFonts w:hint="eastAsia"/>
          <w:sz w:val="24"/>
          <w:szCs w:val="24"/>
        </w:rPr>
        <w:t>I</w:t>
      </w:r>
      <w:r w:rsidRPr="009D3E88">
        <w:rPr>
          <w:sz w:val="24"/>
          <w:szCs w:val="24"/>
        </w:rPr>
        <w:t>D</w:t>
      </w:r>
      <w:r w:rsidRPr="009D3E88">
        <w:rPr>
          <w:rFonts w:hint="eastAsia"/>
          <w:sz w:val="24"/>
          <w:szCs w:val="24"/>
        </w:rPr>
        <w:t>カードをご持参ください。</w:t>
      </w:r>
    </w:p>
    <w:p w14:paraId="3256B98E" w14:textId="6492F1F5" w:rsidR="00B23573" w:rsidRDefault="002C293B" w:rsidP="00B23573">
      <w:pPr>
        <w:pStyle w:val="a3"/>
        <w:widowControl/>
        <w:numPr>
          <w:ilvl w:val="0"/>
          <w:numId w:val="4"/>
        </w:numPr>
        <w:spacing w:afterLines="50" w:after="145" w:line="320" w:lineRule="exact"/>
        <w:ind w:leftChars="0" w:left="442" w:hanging="442"/>
        <w:jc w:val="left"/>
        <w:rPr>
          <w:sz w:val="24"/>
          <w:szCs w:val="24"/>
        </w:rPr>
      </w:pPr>
      <w:r w:rsidRPr="009D3E88">
        <w:rPr>
          <w:rFonts w:hint="eastAsia"/>
          <w:sz w:val="24"/>
          <w:szCs w:val="24"/>
        </w:rPr>
        <w:t>I</w:t>
      </w:r>
      <w:r w:rsidRPr="009D3E88">
        <w:rPr>
          <w:sz w:val="24"/>
          <w:szCs w:val="24"/>
        </w:rPr>
        <w:t>D</w:t>
      </w:r>
      <w:r w:rsidRPr="009D3E88">
        <w:rPr>
          <w:rFonts w:hint="eastAsia"/>
          <w:sz w:val="24"/>
          <w:szCs w:val="24"/>
        </w:rPr>
        <w:t>カードを</w:t>
      </w:r>
      <w:r w:rsidR="00F47622">
        <w:rPr>
          <w:rFonts w:hint="eastAsia"/>
          <w:sz w:val="24"/>
          <w:szCs w:val="24"/>
        </w:rPr>
        <w:t>ネームプレート代わりに首におかけください。</w:t>
      </w:r>
    </w:p>
    <w:p w14:paraId="38426DC4" w14:textId="2674514C" w:rsidR="00B23573" w:rsidRPr="00B23573" w:rsidRDefault="00B23573" w:rsidP="00B23573">
      <w:pPr>
        <w:pStyle w:val="a3"/>
        <w:widowControl/>
        <w:numPr>
          <w:ilvl w:val="0"/>
          <w:numId w:val="4"/>
        </w:numPr>
        <w:spacing w:afterLines="50" w:after="145" w:line="320" w:lineRule="exact"/>
        <w:ind w:leftChars="0" w:left="442" w:hanging="442"/>
        <w:jc w:val="left"/>
        <w:rPr>
          <w:sz w:val="24"/>
          <w:szCs w:val="24"/>
        </w:rPr>
      </w:pPr>
      <w:r>
        <w:rPr>
          <w:rFonts w:hint="eastAsia"/>
          <w:sz w:val="24"/>
          <w:szCs w:val="24"/>
        </w:rPr>
        <w:t>受付にてネームプレートも準備しておりますので必要な方はお取りください。</w:t>
      </w:r>
    </w:p>
    <w:p w14:paraId="10C1423D" w14:textId="77777777" w:rsidR="006D0477" w:rsidRDefault="009D3E88" w:rsidP="009D3E88">
      <w:pPr>
        <w:pStyle w:val="a3"/>
        <w:widowControl/>
        <w:numPr>
          <w:ilvl w:val="0"/>
          <w:numId w:val="4"/>
        </w:numPr>
        <w:spacing w:afterLines="50" w:after="145" w:line="320" w:lineRule="exact"/>
        <w:ind w:leftChars="0" w:left="442" w:hanging="442"/>
        <w:jc w:val="left"/>
        <w:rPr>
          <w:sz w:val="24"/>
          <w:szCs w:val="24"/>
        </w:rPr>
      </w:pPr>
      <w:r w:rsidRPr="009D3E88">
        <w:rPr>
          <w:rFonts w:hint="eastAsia"/>
          <w:sz w:val="24"/>
          <w:szCs w:val="24"/>
        </w:rPr>
        <w:t>口頭発表される先</w:t>
      </w:r>
      <w:proofErr w:type="gramStart"/>
      <w:r w:rsidRPr="009D3E88">
        <w:rPr>
          <w:rFonts w:hint="eastAsia"/>
          <w:sz w:val="24"/>
          <w:szCs w:val="24"/>
        </w:rPr>
        <w:t>生方</w:t>
      </w:r>
      <w:proofErr w:type="gramEnd"/>
      <w:r w:rsidRPr="009D3E88">
        <w:rPr>
          <w:rFonts w:hint="eastAsia"/>
          <w:sz w:val="24"/>
          <w:szCs w:val="24"/>
        </w:rPr>
        <w:t>は</w:t>
      </w:r>
      <w:r w:rsidR="006E54CF">
        <w:rPr>
          <w:rFonts w:hint="eastAsia"/>
          <w:sz w:val="24"/>
          <w:szCs w:val="24"/>
        </w:rPr>
        <w:t>P</w:t>
      </w:r>
      <w:r w:rsidR="006E54CF">
        <w:rPr>
          <w:sz w:val="24"/>
          <w:szCs w:val="24"/>
        </w:rPr>
        <w:t>C</w:t>
      </w:r>
      <w:r w:rsidRPr="009D3E88">
        <w:rPr>
          <w:rFonts w:hint="eastAsia"/>
          <w:sz w:val="24"/>
          <w:szCs w:val="24"/>
        </w:rPr>
        <w:t>をご持参ください。</w:t>
      </w:r>
      <w:r w:rsidR="006E54CF">
        <w:rPr>
          <w:sz w:val="24"/>
          <w:szCs w:val="24"/>
        </w:rPr>
        <w:t>HDMI</w:t>
      </w:r>
      <w:r w:rsidR="006E54CF">
        <w:rPr>
          <w:rFonts w:hint="eastAsia"/>
          <w:sz w:val="24"/>
          <w:szCs w:val="24"/>
        </w:rPr>
        <w:t>もしくは</w:t>
      </w:r>
      <w:r w:rsidR="006E54CF">
        <w:rPr>
          <w:sz w:val="24"/>
          <w:szCs w:val="24"/>
        </w:rPr>
        <w:t>Mini D-sub 15 pin</w:t>
      </w:r>
      <w:r w:rsidR="006E54CF">
        <w:rPr>
          <w:rFonts w:hint="eastAsia"/>
          <w:sz w:val="24"/>
          <w:szCs w:val="24"/>
        </w:rPr>
        <w:t>で接続します。変換コネクタなどは準備し</w:t>
      </w:r>
      <w:r w:rsidR="00F47622">
        <w:rPr>
          <w:rFonts w:hint="eastAsia"/>
          <w:sz w:val="24"/>
          <w:szCs w:val="24"/>
        </w:rPr>
        <w:t>ており</w:t>
      </w:r>
      <w:r w:rsidR="006E54CF">
        <w:rPr>
          <w:rFonts w:hint="eastAsia"/>
          <w:sz w:val="24"/>
          <w:szCs w:val="24"/>
        </w:rPr>
        <w:t>ます。</w:t>
      </w:r>
    </w:p>
    <w:p w14:paraId="42BD342A" w14:textId="78AF07C8" w:rsidR="006D0477" w:rsidRPr="006D0477" w:rsidRDefault="006D0477" w:rsidP="006D0477">
      <w:pPr>
        <w:pStyle w:val="a3"/>
        <w:widowControl/>
        <w:numPr>
          <w:ilvl w:val="0"/>
          <w:numId w:val="4"/>
        </w:numPr>
        <w:spacing w:afterLines="50" w:after="145" w:line="320" w:lineRule="exact"/>
        <w:ind w:leftChars="0" w:left="442" w:hanging="442"/>
        <w:jc w:val="left"/>
        <w:rPr>
          <w:sz w:val="24"/>
          <w:szCs w:val="24"/>
        </w:rPr>
      </w:pPr>
      <w:r>
        <w:rPr>
          <w:rFonts w:hint="eastAsia"/>
          <w:sz w:val="24"/>
          <w:szCs w:val="24"/>
        </w:rPr>
        <w:t>招待講演は、発表時間50分、質疑応答10分、合計60分です。</w:t>
      </w:r>
      <w:r w:rsidRPr="006D0477">
        <w:rPr>
          <w:rFonts w:hint="eastAsia"/>
          <w:sz w:val="24"/>
          <w:szCs w:val="24"/>
        </w:rPr>
        <w:t>講演は、発表時間20分、質疑応答5分、合計25分です。</w:t>
      </w:r>
    </w:p>
    <w:p w14:paraId="184B34DB" w14:textId="75905B83" w:rsidR="00A00361" w:rsidRPr="007D01CE" w:rsidRDefault="009D3E88" w:rsidP="009D3E88">
      <w:pPr>
        <w:pStyle w:val="a3"/>
        <w:widowControl/>
        <w:numPr>
          <w:ilvl w:val="0"/>
          <w:numId w:val="4"/>
        </w:numPr>
        <w:spacing w:afterLines="50" w:after="145" w:line="320" w:lineRule="exact"/>
        <w:ind w:leftChars="0" w:left="442" w:hanging="442"/>
        <w:jc w:val="left"/>
        <w:rPr>
          <w:sz w:val="24"/>
          <w:szCs w:val="24"/>
        </w:rPr>
      </w:pPr>
      <w:r w:rsidRPr="007D01CE">
        <w:rPr>
          <w:rFonts w:hint="eastAsia"/>
          <w:sz w:val="24"/>
          <w:szCs w:val="24"/>
        </w:rPr>
        <w:t>ポスターは</w:t>
      </w:r>
      <w:r w:rsidR="00A00361" w:rsidRPr="007D01CE">
        <w:rPr>
          <w:rFonts w:hint="eastAsia"/>
          <w:sz w:val="24"/>
          <w:szCs w:val="24"/>
        </w:rPr>
        <w:t>、</w:t>
      </w:r>
      <w:r w:rsidR="008E0760" w:rsidRPr="007D01CE">
        <w:rPr>
          <w:sz w:val="24"/>
          <w:szCs w:val="24"/>
        </w:rPr>
        <w:t>可能な限り</w:t>
      </w:r>
      <w:r w:rsidRPr="007D01CE">
        <w:rPr>
          <w:sz w:val="24"/>
          <w:szCs w:val="24"/>
        </w:rPr>
        <w:t>12:00 - 13:00</w:t>
      </w:r>
      <w:r w:rsidRPr="007D01CE">
        <w:rPr>
          <w:rFonts w:hint="eastAsia"/>
          <w:sz w:val="24"/>
          <w:szCs w:val="24"/>
        </w:rPr>
        <w:t>の間でご掲示ください</w:t>
      </w:r>
      <w:r w:rsidR="008E0760" w:rsidRPr="007D01CE">
        <w:rPr>
          <w:rFonts w:ascii="Arial" w:hAnsi="Arial" w:cs="Arial"/>
          <w:color w:val="222222"/>
          <w:sz w:val="24"/>
          <w:szCs w:val="24"/>
        </w:rPr>
        <w:t>（特にポスター賞応募演題）</w:t>
      </w:r>
      <w:r w:rsidRPr="007D01CE">
        <w:rPr>
          <w:rFonts w:hint="eastAsia"/>
          <w:sz w:val="24"/>
          <w:szCs w:val="24"/>
        </w:rPr>
        <w:t>。</w:t>
      </w:r>
      <w:r w:rsidR="006E54CF" w:rsidRPr="007D01CE">
        <w:rPr>
          <w:rFonts w:hint="eastAsia"/>
          <w:sz w:val="24"/>
          <w:szCs w:val="24"/>
        </w:rPr>
        <w:t>パネルの左上に番号を示す</w:t>
      </w:r>
      <w:r w:rsidR="000B1B1C" w:rsidRPr="007D01CE">
        <w:rPr>
          <w:rFonts w:hint="eastAsia"/>
          <w:sz w:val="24"/>
          <w:szCs w:val="24"/>
        </w:rPr>
        <w:t>用紙</w:t>
      </w:r>
      <w:r w:rsidR="006E54CF" w:rsidRPr="007D01CE">
        <w:rPr>
          <w:rFonts w:hint="eastAsia"/>
          <w:sz w:val="24"/>
          <w:szCs w:val="24"/>
        </w:rPr>
        <w:t>が貼ってありますので、ご自身の発表番号のパネルに掲示してください。</w:t>
      </w:r>
    </w:p>
    <w:p w14:paraId="14AC1A0A" w14:textId="7DB1F4A2" w:rsidR="009D3E88" w:rsidRDefault="00A00361" w:rsidP="009D3E88">
      <w:pPr>
        <w:pStyle w:val="a3"/>
        <w:widowControl/>
        <w:numPr>
          <w:ilvl w:val="0"/>
          <w:numId w:val="4"/>
        </w:numPr>
        <w:spacing w:afterLines="50" w:after="145" w:line="320" w:lineRule="exact"/>
        <w:ind w:leftChars="0" w:left="442" w:hanging="442"/>
        <w:jc w:val="left"/>
        <w:rPr>
          <w:sz w:val="24"/>
          <w:szCs w:val="24"/>
        </w:rPr>
      </w:pPr>
      <w:r>
        <w:rPr>
          <w:rFonts w:hint="eastAsia"/>
          <w:sz w:val="24"/>
          <w:szCs w:val="24"/>
        </w:rPr>
        <w:t>ポスターは、懇親会終了まで可能な限り貼っていただきたいと思いますが、懇親会終了時刻である</w:t>
      </w:r>
      <w:r w:rsidR="00B23573">
        <w:rPr>
          <w:rFonts w:hint="eastAsia"/>
          <w:sz w:val="24"/>
          <w:szCs w:val="24"/>
        </w:rPr>
        <w:t>当日</w:t>
      </w:r>
      <w:r w:rsidR="00F33940">
        <w:rPr>
          <w:rFonts w:hint="eastAsia"/>
          <w:sz w:val="24"/>
          <w:szCs w:val="24"/>
        </w:rPr>
        <w:t>（</w:t>
      </w:r>
      <w:r w:rsidR="00F33940">
        <w:rPr>
          <w:sz w:val="24"/>
          <w:szCs w:val="24"/>
        </w:rPr>
        <w:t>8/9</w:t>
      </w:r>
      <w:r w:rsidR="00F33940">
        <w:rPr>
          <w:rFonts w:hint="eastAsia"/>
          <w:sz w:val="24"/>
          <w:szCs w:val="24"/>
        </w:rPr>
        <w:t>）</w:t>
      </w:r>
      <w:r>
        <w:rPr>
          <w:rFonts w:hint="eastAsia"/>
          <w:sz w:val="24"/>
          <w:szCs w:val="24"/>
        </w:rPr>
        <w:t>の</w:t>
      </w:r>
      <w:r w:rsidR="00F33940">
        <w:rPr>
          <w:sz w:val="24"/>
          <w:szCs w:val="24"/>
        </w:rPr>
        <w:t>19:45</w:t>
      </w:r>
      <w:r w:rsidR="009D3E88">
        <w:rPr>
          <w:rFonts w:hint="eastAsia"/>
          <w:sz w:val="24"/>
          <w:szCs w:val="24"/>
        </w:rPr>
        <w:t>までに</w:t>
      </w:r>
      <w:r w:rsidR="006E54CF">
        <w:rPr>
          <w:rFonts w:hint="eastAsia"/>
          <w:sz w:val="24"/>
          <w:szCs w:val="24"/>
        </w:rPr>
        <w:t>ご自身で</w:t>
      </w:r>
      <w:r w:rsidR="009D3E88">
        <w:rPr>
          <w:rFonts w:hint="eastAsia"/>
          <w:sz w:val="24"/>
          <w:szCs w:val="24"/>
        </w:rPr>
        <w:t>ご回収</w:t>
      </w:r>
      <w:r>
        <w:rPr>
          <w:rFonts w:hint="eastAsia"/>
          <w:sz w:val="24"/>
          <w:szCs w:val="24"/>
        </w:rPr>
        <w:t>をお願いいたします。</w:t>
      </w:r>
    </w:p>
    <w:p w14:paraId="3D705167" w14:textId="4F2B4692" w:rsidR="00B23573" w:rsidRDefault="00B23573" w:rsidP="00B23573">
      <w:pPr>
        <w:pStyle w:val="a3"/>
        <w:widowControl/>
        <w:numPr>
          <w:ilvl w:val="0"/>
          <w:numId w:val="4"/>
        </w:numPr>
        <w:spacing w:afterLines="50" w:after="145" w:line="320" w:lineRule="exact"/>
        <w:ind w:leftChars="0" w:left="442" w:hanging="442"/>
        <w:jc w:val="left"/>
        <w:rPr>
          <w:sz w:val="24"/>
          <w:szCs w:val="24"/>
        </w:rPr>
      </w:pPr>
      <w:r>
        <w:rPr>
          <w:rFonts w:hint="eastAsia"/>
          <w:sz w:val="24"/>
          <w:szCs w:val="24"/>
        </w:rPr>
        <w:t>投票用紙に</w:t>
      </w:r>
      <w:r w:rsidRPr="00FE3EA0">
        <w:rPr>
          <w:rFonts w:hint="eastAsia"/>
          <w:sz w:val="24"/>
          <w:szCs w:val="24"/>
          <w:u w:val="single"/>
        </w:rPr>
        <w:t>学生</w:t>
      </w:r>
      <w:r>
        <w:rPr>
          <w:rFonts w:hint="eastAsia"/>
          <w:sz w:val="24"/>
          <w:szCs w:val="24"/>
          <w:u w:val="single"/>
        </w:rPr>
        <w:t>１</w:t>
      </w:r>
      <w:r w:rsidRPr="009D3E88">
        <w:rPr>
          <w:rFonts w:hint="eastAsia"/>
          <w:sz w:val="24"/>
          <w:szCs w:val="24"/>
          <w:u w:val="single"/>
        </w:rPr>
        <w:t>名</w:t>
      </w:r>
      <w:r w:rsidR="00875C5B">
        <w:rPr>
          <w:rFonts w:hint="eastAsia"/>
          <w:sz w:val="24"/>
          <w:szCs w:val="24"/>
          <w:u w:val="single"/>
        </w:rPr>
        <w:t>、教職員１名</w:t>
      </w:r>
      <w:r>
        <w:rPr>
          <w:rFonts w:hint="eastAsia"/>
          <w:sz w:val="24"/>
          <w:szCs w:val="24"/>
          <w:u w:val="single"/>
        </w:rPr>
        <w:t>ずつ</w:t>
      </w:r>
      <w:r w:rsidRPr="00FE3EA0">
        <w:rPr>
          <w:rFonts w:hint="eastAsia"/>
          <w:sz w:val="24"/>
          <w:szCs w:val="24"/>
        </w:rPr>
        <w:t>良かったと思われるポスター</w:t>
      </w:r>
      <w:r>
        <w:rPr>
          <w:rFonts w:hint="eastAsia"/>
          <w:sz w:val="24"/>
          <w:szCs w:val="24"/>
        </w:rPr>
        <w:t>にチェックいただき</w:t>
      </w:r>
      <w:r w:rsidRPr="009D3E88">
        <w:rPr>
          <w:rFonts w:hint="eastAsia"/>
          <w:sz w:val="24"/>
          <w:szCs w:val="24"/>
        </w:rPr>
        <w:t>16:</w:t>
      </w:r>
      <w:r>
        <w:rPr>
          <w:rFonts w:hint="eastAsia"/>
          <w:sz w:val="24"/>
          <w:szCs w:val="24"/>
        </w:rPr>
        <w:t>50</w:t>
      </w:r>
      <w:r w:rsidRPr="009D3E88">
        <w:rPr>
          <w:rFonts w:hint="eastAsia"/>
          <w:sz w:val="24"/>
          <w:szCs w:val="24"/>
        </w:rPr>
        <w:t>までにご投票</w:t>
      </w:r>
      <w:r>
        <w:rPr>
          <w:rFonts w:hint="eastAsia"/>
          <w:sz w:val="24"/>
          <w:szCs w:val="24"/>
        </w:rPr>
        <w:t>ください。</w:t>
      </w:r>
    </w:p>
    <w:p w14:paraId="2C4CA90D" w14:textId="3B744BC9" w:rsidR="008E0760" w:rsidRPr="008E0760" w:rsidRDefault="008E0760" w:rsidP="00B23573">
      <w:pPr>
        <w:pStyle w:val="a3"/>
        <w:widowControl/>
        <w:numPr>
          <w:ilvl w:val="0"/>
          <w:numId w:val="4"/>
        </w:numPr>
        <w:spacing w:afterLines="50" w:after="145" w:line="320" w:lineRule="exact"/>
        <w:ind w:leftChars="0" w:left="442" w:hanging="442"/>
        <w:jc w:val="left"/>
        <w:rPr>
          <w:sz w:val="24"/>
          <w:szCs w:val="24"/>
        </w:rPr>
      </w:pPr>
      <w:r w:rsidRPr="008E0760">
        <w:rPr>
          <w:sz w:val="24"/>
          <w:szCs w:val="24"/>
        </w:rPr>
        <w:t>ポスター賞応募演題でない方は、奇数番号、偶数番号によらず、ご自身のご都合の良い時間帯にご発表ください。</w:t>
      </w:r>
    </w:p>
    <w:p w14:paraId="2B9517A2" w14:textId="6A27F9A1" w:rsidR="00D20FE5" w:rsidRPr="009D3E88" w:rsidRDefault="00D20FE5" w:rsidP="009D3E88">
      <w:pPr>
        <w:pStyle w:val="a3"/>
        <w:widowControl/>
        <w:numPr>
          <w:ilvl w:val="0"/>
          <w:numId w:val="4"/>
        </w:numPr>
        <w:spacing w:line="320" w:lineRule="exact"/>
        <w:ind w:leftChars="0" w:left="442" w:hanging="442"/>
        <w:jc w:val="left"/>
        <w:rPr>
          <w:sz w:val="24"/>
          <w:szCs w:val="24"/>
        </w:rPr>
      </w:pPr>
      <w:r>
        <w:rPr>
          <w:rFonts w:hint="eastAsia"/>
          <w:sz w:val="24"/>
          <w:szCs w:val="24"/>
        </w:rPr>
        <w:t>ポスターセッション</w:t>
      </w:r>
      <w:r w:rsidR="00875C5B">
        <w:rPr>
          <w:rFonts w:hint="eastAsia"/>
          <w:sz w:val="24"/>
          <w:szCs w:val="24"/>
        </w:rPr>
        <w:t>（後半）</w:t>
      </w:r>
      <w:r>
        <w:rPr>
          <w:rFonts w:hint="eastAsia"/>
          <w:sz w:val="24"/>
          <w:szCs w:val="24"/>
        </w:rPr>
        <w:t>の前に集合写真撮影を行います。</w:t>
      </w:r>
      <w:r w:rsidR="002C293B">
        <w:rPr>
          <w:rFonts w:hint="eastAsia"/>
          <w:sz w:val="24"/>
          <w:szCs w:val="24"/>
        </w:rPr>
        <w:t>是非ご参加ください。</w:t>
      </w:r>
    </w:p>
    <w:p w14:paraId="1894B010" w14:textId="77777777" w:rsidR="009D3E88" w:rsidRPr="009D3E88" w:rsidRDefault="009D3E88" w:rsidP="009D3E88">
      <w:pPr>
        <w:widowControl/>
        <w:jc w:val="left"/>
        <w:rPr>
          <w:sz w:val="24"/>
          <w:szCs w:val="24"/>
        </w:rPr>
      </w:pPr>
    </w:p>
    <w:p w14:paraId="7992A28A" w14:textId="6757A82E" w:rsidR="00B57750" w:rsidRDefault="00B57750">
      <w:pPr>
        <w:widowControl/>
        <w:jc w:val="left"/>
        <w:rPr>
          <w:b/>
          <w:bCs/>
          <w:sz w:val="24"/>
          <w:szCs w:val="24"/>
        </w:rPr>
      </w:pPr>
      <w:r>
        <w:rPr>
          <w:b/>
          <w:bCs/>
          <w:sz w:val="24"/>
          <w:szCs w:val="24"/>
        </w:rPr>
        <w:t>MEMO</w:t>
      </w:r>
    </w:p>
    <w:p w14:paraId="588EA8F1" w14:textId="5C395284" w:rsidR="00B57750" w:rsidRPr="00B57750" w:rsidRDefault="00B57750" w:rsidP="00B57750">
      <w:pPr>
        <w:widowControl/>
        <w:jc w:val="left"/>
        <w:rPr>
          <w:b/>
          <w:bCs/>
          <w:sz w:val="24"/>
          <w:szCs w:val="24"/>
        </w:rPr>
      </w:pPr>
      <w:r>
        <w:rPr>
          <w:b/>
          <w:bCs/>
          <w:sz w:val="24"/>
          <w:szCs w:val="24"/>
        </w:rPr>
        <w:br w:type="page"/>
      </w:r>
      <w:r w:rsidR="00CB78C8">
        <w:fldChar w:fldCharType="begin"/>
      </w:r>
      <w:r w:rsidR="00CB78C8">
        <w:instrText xml:space="preserve"> INCLUDEPICTURE "https://www.iams.tokushima-u.ac.jp/wp-content/uploads/2023/07/banner-footer.png" \* MERGEFORMATINET </w:instrText>
      </w:r>
      <w:r w:rsidR="00000000">
        <w:fldChar w:fldCharType="separate"/>
      </w:r>
      <w:r w:rsidR="00CB78C8">
        <w:fldChar w:fldCharType="end"/>
      </w:r>
    </w:p>
    <w:p w14:paraId="52347A3B" w14:textId="4BEB2BEC" w:rsidR="003E28EB" w:rsidRDefault="001E4218" w:rsidP="000B3559">
      <w:pPr>
        <w:spacing w:afterLines="50" w:after="145" w:line="320" w:lineRule="exact"/>
        <w:rPr>
          <w:b/>
          <w:bCs/>
          <w:sz w:val="24"/>
          <w:szCs w:val="24"/>
        </w:rPr>
      </w:pPr>
      <w:r>
        <w:rPr>
          <w:rFonts w:hint="eastAsia"/>
          <w:b/>
          <w:bCs/>
          <w:sz w:val="24"/>
          <w:szCs w:val="24"/>
        </w:rPr>
        <w:lastRenderedPageBreak/>
        <w:t>ポスター演題</w:t>
      </w:r>
      <w:r w:rsidR="000B3559">
        <w:rPr>
          <w:rFonts w:hint="eastAsia"/>
          <w:b/>
          <w:bCs/>
          <w:sz w:val="24"/>
          <w:szCs w:val="24"/>
        </w:rPr>
        <w:t>（</w:t>
      </w:r>
      <w:r w:rsidR="00184971">
        <w:rPr>
          <w:rFonts w:hint="eastAsia"/>
          <w:b/>
          <w:bCs/>
          <w:sz w:val="24"/>
          <w:szCs w:val="24"/>
        </w:rPr>
        <w:t>学生：</w:t>
      </w:r>
      <w:r w:rsidR="000B3559">
        <w:rPr>
          <w:b/>
          <w:bCs/>
          <w:sz w:val="24"/>
          <w:szCs w:val="24"/>
        </w:rPr>
        <w:t>1 ~</w:t>
      </w:r>
      <w:r w:rsidR="00184971">
        <w:rPr>
          <w:b/>
          <w:bCs/>
          <w:sz w:val="24"/>
          <w:szCs w:val="24"/>
        </w:rPr>
        <w:t xml:space="preserve"> 1</w:t>
      </w:r>
      <w:r w:rsidR="00F33940">
        <w:rPr>
          <w:b/>
          <w:bCs/>
          <w:sz w:val="24"/>
          <w:szCs w:val="24"/>
        </w:rPr>
        <w:t>5</w:t>
      </w:r>
      <w:r w:rsidR="00184971">
        <w:rPr>
          <w:rFonts w:hint="eastAsia"/>
          <w:b/>
          <w:bCs/>
          <w:sz w:val="24"/>
          <w:szCs w:val="24"/>
        </w:rPr>
        <w:t>、</w:t>
      </w:r>
      <w:r w:rsidR="001059C7">
        <w:rPr>
          <w:rFonts w:hint="eastAsia"/>
          <w:b/>
          <w:bCs/>
          <w:sz w:val="24"/>
          <w:szCs w:val="24"/>
        </w:rPr>
        <w:t>教職</w:t>
      </w:r>
      <w:r w:rsidR="00184971">
        <w:rPr>
          <w:rFonts w:hint="eastAsia"/>
          <w:b/>
          <w:bCs/>
          <w:sz w:val="24"/>
          <w:szCs w:val="24"/>
        </w:rPr>
        <w:t>員：</w:t>
      </w:r>
      <w:r w:rsidR="00184971">
        <w:rPr>
          <w:b/>
          <w:bCs/>
          <w:sz w:val="24"/>
          <w:szCs w:val="24"/>
        </w:rPr>
        <w:t>1</w:t>
      </w:r>
      <w:r w:rsidR="00F33940">
        <w:rPr>
          <w:b/>
          <w:bCs/>
          <w:sz w:val="24"/>
          <w:szCs w:val="24"/>
        </w:rPr>
        <w:t>6</w:t>
      </w:r>
      <w:r w:rsidR="00184971">
        <w:rPr>
          <w:b/>
          <w:bCs/>
          <w:sz w:val="24"/>
          <w:szCs w:val="24"/>
        </w:rPr>
        <w:t xml:space="preserve"> ~ 2</w:t>
      </w:r>
      <w:r w:rsidR="000F3C22">
        <w:rPr>
          <w:b/>
          <w:bCs/>
          <w:sz w:val="24"/>
          <w:szCs w:val="24"/>
        </w:rPr>
        <w:t>7</w:t>
      </w:r>
      <w:r w:rsidR="00184971">
        <w:rPr>
          <w:rFonts w:hint="eastAsia"/>
          <w:b/>
          <w:bCs/>
          <w:sz w:val="24"/>
          <w:szCs w:val="24"/>
        </w:rPr>
        <w:t xml:space="preserve">　</w:t>
      </w:r>
      <w:r w:rsidR="000B3559">
        <w:rPr>
          <w:rFonts w:hint="eastAsia"/>
          <w:b/>
          <w:bCs/>
          <w:sz w:val="24"/>
          <w:szCs w:val="24"/>
        </w:rPr>
        <w:t>ポスター賞応募演題）</w:t>
      </w:r>
    </w:p>
    <w:p w14:paraId="384464E7" w14:textId="6780FA4F" w:rsidR="00FE3EA0" w:rsidRDefault="00FE3EA0" w:rsidP="009D3E88">
      <w:pPr>
        <w:pStyle w:val="a3"/>
        <w:widowControl/>
        <w:numPr>
          <w:ilvl w:val="0"/>
          <w:numId w:val="3"/>
        </w:numPr>
        <w:spacing w:afterLines="50" w:after="145" w:line="320" w:lineRule="exact"/>
        <w:ind w:leftChars="0" w:left="442" w:hanging="442"/>
        <w:jc w:val="left"/>
        <w:rPr>
          <w:sz w:val="22"/>
        </w:rPr>
      </w:pPr>
      <w:r w:rsidRPr="00DE6186">
        <w:rPr>
          <w:rFonts w:hint="eastAsia"/>
          <w:sz w:val="22"/>
        </w:rPr>
        <w:t>奇数番号の方は前半、偶数番号の方は後半にご説明ください。</w:t>
      </w:r>
    </w:p>
    <w:p w14:paraId="0A8B39EB" w14:textId="2AC705C2" w:rsidR="008E0760" w:rsidRPr="008E0760" w:rsidRDefault="008E0760" w:rsidP="009D3E88">
      <w:pPr>
        <w:pStyle w:val="a3"/>
        <w:widowControl/>
        <w:numPr>
          <w:ilvl w:val="0"/>
          <w:numId w:val="3"/>
        </w:numPr>
        <w:spacing w:afterLines="50" w:after="145" w:line="320" w:lineRule="exact"/>
        <w:ind w:leftChars="0" w:left="442" w:hanging="442"/>
        <w:jc w:val="left"/>
        <w:rPr>
          <w:sz w:val="22"/>
        </w:rPr>
      </w:pPr>
      <w:r w:rsidRPr="008E0760">
        <w:rPr>
          <w:sz w:val="22"/>
        </w:rPr>
        <w:t>ポスター賞応募演題でない方は、奇数番号、偶数番号によらず、ご自身のご都合の良い時間帯にご発表ください。</w:t>
      </w:r>
    </w:p>
    <w:p w14:paraId="61268EBE" w14:textId="1507F166" w:rsidR="001059C7" w:rsidRPr="001059C7" w:rsidRDefault="009D3E88" w:rsidP="001059C7">
      <w:pPr>
        <w:pStyle w:val="a3"/>
        <w:widowControl/>
        <w:numPr>
          <w:ilvl w:val="0"/>
          <w:numId w:val="3"/>
        </w:numPr>
        <w:spacing w:line="320" w:lineRule="exact"/>
        <w:ind w:leftChars="0"/>
        <w:jc w:val="left"/>
        <w:rPr>
          <w:sz w:val="22"/>
        </w:rPr>
      </w:pPr>
      <w:r w:rsidRPr="00DE6186">
        <w:rPr>
          <w:rFonts w:hint="eastAsia"/>
          <w:sz w:val="22"/>
        </w:rPr>
        <w:t>投票用紙に</w:t>
      </w:r>
      <w:r w:rsidR="00FF5777" w:rsidRPr="00DE6186">
        <w:rPr>
          <w:rFonts w:hint="eastAsia"/>
          <w:sz w:val="22"/>
          <w:u w:val="single"/>
        </w:rPr>
        <w:t>学生１名（</w:t>
      </w:r>
      <w:r w:rsidR="00FF5777" w:rsidRPr="00DE6186">
        <w:rPr>
          <w:sz w:val="22"/>
          <w:u w:val="single"/>
        </w:rPr>
        <w:t>1</w:t>
      </w:r>
      <w:r w:rsidR="00830553">
        <w:rPr>
          <w:sz w:val="22"/>
          <w:u w:val="single"/>
        </w:rPr>
        <w:t>~</w:t>
      </w:r>
      <w:r w:rsidR="00FF5777" w:rsidRPr="00DE6186">
        <w:rPr>
          <w:sz w:val="22"/>
          <w:u w:val="single"/>
        </w:rPr>
        <w:t>1</w:t>
      </w:r>
      <w:r w:rsidR="00F33940">
        <w:rPr>
          <w:sz w:val="22"/>
          <w:u w:val="single"/>
        </w:rPr>
        <w:t>5</w:t>
      </w:r>
      <w:r w:rsidR="00FF5777" w:rsidRPr="00DE6186">
        <w:rPr>
          <w:rFonts w:hint="eastAsia"/>
          <w:sz w:val="22"/>
          <w:u w:val="single"/>
        </w:rPr>
        <w:t>）、</w:t>
      </w:r>
      <w:r w:rsidR="001059C7">
        <w:rPr>
          <w:rFonts w:hint="eastAsia"/>
          <w:sz w:val="22"/>
          <w:u w:val="single"/>
        </w:rPr>
        <w:t>教職員</w:t>
      </w:r>
      <w:r w:rsidR="00FE3EA0" w:rsidRPr="00DE6186">
        <w:rPr>
          <w:rFonts w:hint="eastAsia"/>
          <w:sz w:val="22"/>
          <w:u w:val="single"/>
        </w:rPr>
        <w:t>1名</w:t>
      </w:r>
      <w:r w:rsidR="00FF5777" w:rsidRPr="00DE6186">
        <w:rPr>
          <w:sz w:val="22"/>
          <w:u w:val="single"/>
        </w:rPr>
        <w:t>(1</w:t>
      </w:r>
      <w:r w:rsidR="0074166C">
        <w:rPr>
          <w:rFonts w:hint="eastAsia"/>
          <w:sz w:val="22"/>
          <w:u w:val="single"/>
        </w:rPr>
        <w:t>6</w:t>
      </w:r>
      <w:r w:rsidR="00830553">
        <w:rPr>
          <w:sz w:val="22"/>
          <w:u w:val="single"/>
        </w:rPr>
        <w:t>~</w:t>
      </w:r>
      <w:r w:rsidR="00FF5777" w:rsidRPr="00DE6186">
        <w:rPr>
          <w:sz w:val="22"/>
          <w:u w:val="single"/>
        </w:rPr>
        <w:t>2</w:t>
      </w:r>
      <w:r w:rsidR="000F3C22">
        <w:rPr>
          <w:sz w:val="22"/>
          <w:u w:val="single"/>
        </w:rPr>
        <w:t>7</w:t>
      </w:r>
      <w:r w:rsidR="00FF5777" w:rsidRPr="00DE6186">
        <w:rPr>
          <w:sz w:val="22"/>
          <w:u w:val="single"/>
        </w:rPr>
        <w:t>)</w:t>
      </w:r>
      <w:r w:rsidR="00FE3EA0" w:rsidRPr="00DE6186">
        <w:rPr>
          <w:rFonts w:hint="eastAsia"/>
          <w:sz w:val="22"/>
          <w:u w:val="single"/>
        </w:rPr>
        <w:t>ずつ</w:t>
      </w:r>
      <w:r w:rsidR="00FE3EA0" w:rsidRPr="00DE6186">
        <w:rPr>
          <w:rFonts w:hint="eastAsia"/>
          <w:sz w:val="22"/>
        </w:rPr>
        <w:t>良かったと思われるポスターに</w:t>
      </w:r>
      <w:r w:rsidRPr="00DE6186">
        <w:rPr>
          <w:rFonts w:hint="eastAsia"/>
          <w:sz w:val="22"/>
        </w:rPr>
        <w:t>チェックいただき16:</w:t>
      </w:r>
      <w:r w:rsidR="00FE3EA0" w:rsidRPr="00DE6186">
        <w:rPr>
          <w:rFonts w:hint="eastAsia"/>
          <w:sz w:val="22"/>
        </w:rPr>
        <w:t>50</w:t>
      </w:r>
      <w:r w:rsidRPr="00DE6186">
        <w:rPr>
          <w:rFonts w:hint="eastAsia"/>
          <w:sz w:val="22"/>
        </w:rPr>
        <w:t>までにご投票ください。</w:t>
      </w:r>
    </w:p>
    <w:p w14:paraId="4EC9B0B7" w14:textId="2660877E" w:rsidR="001059C7" w:rsidRPr="001059C7" w:rsidRDefault="001059C7" w:rsidP="001059C7">
      <w:pPr>
        <w:widowControl/>
        <w:spacing w:beforeLines="50" w:before="145" w:line="320" w:lineRule="exact"/>
        <w:jc w:val="left"/>
        <w:rPr>
          <w:b/>
          <w:bCs/>
          <w:sz w:val="24"/>
          <w:szCs w:val="24"/>
        </w:rPr>
      </w:pPr>
      <w:r w:rsidRPr="00035F9C">
        <w:rPr>
          <w:rFonts w:hint="eastAsia"/>
          <w:b/>
          <w:bCs/>
          <w:sz w:val="24"/>
          <w:szCs w:val="24"/>
          <w:shd w:val="pct10" w:color="auto" w:fill="auto"/>
        </w:rPr>
        <w:t>学生ポスター賞応募演題</w:t>
      </w:r>
    </w:p>
    <w:p w14:paraId="42ADB022" w14:textId="77777777" w:rsidR="001B4367" w:rsidRDefault="001B4367" w:rsidP="001B4367">
      <w:pPr>
        <w:pStyle w:val="a3"/>
        <w:numPr>
          <w:ilvl w:val="0"/>
          <w:numId w:val="5"/>
        </w:numPr>
        <w:spacing w:beforeLines="50" w:before="145" w:line="320" w:lineRule="exact"/>
        <w:ind w:leftChars="0"/>
        <w:rPr>
          <w:rFonts w:ascii="Yu Gothic" w:eastAsia="Yu Gothic" w:hAnsi="Yu Gothic"/>
          <w:b/>
          <w:bCs/>
          <w:sz w:val="22"/>
        </w:rPr>
      </w:pPr>
      <w:r w:rsidRPr="001B4367">
        <w:rPr>
          <w:rFonts w:ascii="Yu Gothic" w:eastAsia="Yu Gothic" w:hAnsi="Yu Gothic" w:hint="eastAsia"/>
          <w:b/>
          <w:bCs/>
          <w:sz w:val="22"/>
        </w:rPr>
        <w:t>イオントフォレシスによる核酸医薬の肝臓局所的な送達</w:t>
      </w:r>
    </w:p>
    <w:p w14:paraId="7AE55356" w14:textId="1BAC7914" w:rsidR="001B4367" w:rsidRDefault="001B4367" w:rsidP="00830553">
      <w:pPr>
        <w:pStyle w:val="a3"/>
        <w:spacing w:line="320" w:lineRule="exact"/>
        <w:ind w:leftChars="0" w:left="357"/>
        <w:rPr>
          <w:sz w:val="22"/>
        </w:rPr>
      </w:pPr>
      <w:r w:rsidRPr="001B4367">
        <w:rPr>
          <w:rFonts w:hint="eastAsia"/>
          <w:sz w:val="22"/>
        </w:rPr>
        <w:t>〇吉村友佑（衛生薬学分野）、井上慎也、</w:t>
      </w:r>
      <w:r w:rsidRPr="001B4367">
        <w:rPr>
          <w:sz w:val="22"/>
        </w:rPr>
        <w:t>Hasan Mahadi、福田達也、小暮健太朗</w:t>
      </w:r>
    </w:p>
    <w:p w14:paraId="19A642EB" w14:textId="089AA7AF" w:rsidR="00035F9C" w:rsidRPr="00035F9C" w:rsidRDefault="00035F9C" w:rsidP="00830553">
      <w:pPr>
        <w:pStyle w:val="a3"/>
        <w:spacing w:line="320" w:lineRule="exact"/>
        <w:ind w:leftChars="0" w:left="357"/>
        <w:rPr>
          <w:rFonts w:eastAsiaTheme="minorHAnsi"/>
          <w:sz w:val="22"/>
        </w:rPr>
      </w:pPr>
      <w:r w:rsidRPr="00035F9C">
        <w:rPr>
          <w:rFonts w:eastAsiaTheme="minorHAnsi"/>
          <w:sz w:val="22"/>
        </w:rPr>
        <w:t>c402331005@tokushima-u.ac.jp</w:t>
      </w:r>
    </w:p>
    <w:p w14:paraId="769AC23E" w14:textId="3DFB74EE" w:rsidR="00DE6186" w:rsidRPr="00D90400" w:rsidRDefault="00DE6186" w:rsidP="00DE6186">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t>血中薬物濃度の維持を目的としたナノ粒子のイオントフォレシスによる皮内送達</w:t>
      </w:r>
    </w:p>
    <w:p w14:paraId="0DD67031" w14:textId="5E227A86" w:rsidR="00DE6186" w:rsidRDefault="00DE6186" w:rsidP="00DE6186">
      <w:pPr>
        <w:pStyle w:val="a3"/>
        <w:spacing w:line="320" w:lineRule="exact"/>
        <w:ind w:leftChars="0" w:left="357"/>
        <w:rPr>
          <w:sz w:val="22"/>
        </w:rPr>
      </w:pPr>
      <w:r w:rsidRPr="00184971">
        <w:rPr>
          <w:rFonts w:hint="eastAsia"/>
          <w:sz w:val="22"/>
        </w:rPr>
        <w:t>〇瀬尾明日香（衛生薬学分野）、大高晋之、山岡哲二、小暮健太朗</w:t>
      </w:r>
    </w:p>
    <w:p w14:paraId="4700B29E" w14:textId="77777777" w:rsidR="00184971" w:rsidRPr="00D90400" w:rsidRDefault="00FF5777" w:rsidP="00184971">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t>プロリン異性化酵素による</w:t>
      </w:r>
      <w:r w:rsidRPr="00D90400">
        <w:rPr>
          <w:rFonts w:ascii="Yu Gothic" w:eastAsia="Yu Gothic" w:hAnsi="Yu Gothic"/>
          <w:b/>
          <w:bCs/>
          <w:sz w:val="22"/>
        </w:rPr>
        <w:t>ALS関連タンパク質hnRNPA2の</w:t>
      </w:r>
      <w:proofErr w:type="gramStart"/>
      <w:r w:rsidRPr="00D90400">
        <w:rPr>
          <w:rFonts w:ascii="Yu Gothic" w:eastAsia="Yu Gothic" w:hAnsi="Yu Gothic"/>
          <w:b/>
          <w:bCs/>
          <w:sz w:val="22"/>
        </w:rPr>
        <w:t>液液</w:t>
      </w:r>
      <w:proofErr w:type="gramEnd"/>
      <w:r w:rsidRPr="00D90400">
        <w:rPr>
          <w:rFonts w:ascii="Yu Gothic" w:eastAsia="Yu Gothic" w:hAnsi="Yu Gothic"/>
          <w:b/>
          <w:bCs/>
          <w:sz w:val="22"/>
        </w:rPr>
        <w:t>相分離制御</w:t>
      </w:r>
    </w:p>
    <w:p w14:paraId="4F5FCF9A" w14:textId="32356F6F" w:rsidR="00FF5777" w:rsidRDefault="00FF5777" w:rsidP="00184971">
      <w:pPr>
        <w:pStyle w:val="a3"/>
        <w:spacing w:line="320" w:lineRule="exact"/>
        <w:ind w:leftChars="0" w:left="357"/>
        <w:rPr>
          <w:sz w:val="22"/>
        </w:rPr>
      </w:pPr>
      <w:r w:rsidRPr="00184971">
        <w:rPr>
          <w:rFonts w:hint="eastAsia"/>
          <w:sz w:val="22"/>
        </w:rPr>
        <w:t>〇高麗王（分子生命科学分野）、服部良一、齋尾智英</w:t>
      </w:r>
    </w:p>
    <w:p w14:paraId="6CBD1AD6" w14:textId="3B6276AD" w:rsidR="00035F9C" w:rsidRDefault="00035F9C" w:rsidP="00184971">
      <w:pPr>
        <w:pStyle w:val="a3"/>
        <w:spacing w:line="320" w:lineRule="exact"/>
        <w:ind w:leftChars="0" w:left="357"/>
        <w:rPr>
          <w:sz w:val="22"/>
        </w:rPr>
      </w:pPr>
      <w:r w:rsidRPr="00035F9C">
        <w:rPr>
          <w:sz w:val="22"/>
        </w:rPr>
        <w:t>c202456017@tokushima-u.ac.jp</w:t>
      </w:r>
    </w:p>
    <w:p w14:paraId="26E1C6AA" w14:textId="77777777" w:rsidR="00DE6186" w:rsidRPr="00D90400" w:rsidRDefault="00DE6186" w:rsidP="00DE6186">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b/>
          <w:bCs/>
          <w:sz w:val="22"/>
        </w:rPr>
        <w:t>FKBP52シャペロンによる転写因子の液-液相分離制御メカニズム解明</w:t>
      </w:r>
    </w:p>
    <w:p w14:paraId="4908DC4C" w14:textId="22DCC33C" w:rsidR="00DE6186" w:rsidRDefault="00DE6186" w:rsidP="00DE6186">
      <w:pPr>
        <w:pStyle w:val="a3"/>
        <w:spacing w:line="320" w:lineRule="exact"/>
        <w:ind w:leftChars="0" w:left="357"/>
        <w:rPr>
          <w:sz w:val="22"/>
        </w:rPr>
      </w:pPr>
      <w:r w:rsidRPr="00184971">
        <w:rPr>
          <w:rFonts w:hint="eastAsia"/>
          <w:sz w:val="22"/>
        </w:rPr>
        <w:t>○藤井優花</w:t>
      </w:r>
      <w:r w:rsidRPr="00184971">
        <w:rPr>
          <w:sz w:val="22"/>
        </w:rPr>
        <w:t xml:space="preserve"> (分子生命科学分野)、川越聡一郎、服部良一、齋尾智英</w:t>
      </w:r>
    </w:p>
    <w:p w14:paraId="157DE092" w14:textId="58193601" w:rsidR="00035F9C" w:rsidRDefault="00035F9C" w:rsidP="00DE6186">
      <w:pPr>
        <w:pStyle w:val="a3"/>
        <w:spacing w:line="320" w:lineRule="exact"/>
        <w:ind w:leftChars="0" w:left="357"/>
        <w:rPr>
          <w:sz w:val="22"/>
        </w:rPr>
      </w:pPr>
      <w:r w:rsidRPr="00035F9C">
        <w:rPr>
          <w:sz w:val="22"/>
        </w:rPr>
        <w:t>c612301369@tokushima-u.ac.jp</w:t>
      </w:r>
    </w:p>
    <w:p w14:paraId="45B4E3D5" w14:textId="77777777" w:rsidR="00DE6186" w:rsidRPr="00D90400" w:rsidRDefault="00DE6186" w:rsidP="00DE6186">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b/>
          <w:bCs/>
          <w:sz w:val="22"/>
        </w:rPr>
        <w:t>Novel vitamin E derivative ameliorates obesity in high fat diet induced obese mice</w:t>
      </w:r>
    </w:p>
    <w:p w14:paraId="1D75A7D9" w14:textId="37402224" w:rsidR="00DE6186" w:rsidRDefault="00DE6186" w:rsidP="00DE6186">
      <w:pPr>
        <w:pStyle w:val="a3"/>
        <w:spacing w:line="320" w:lineRule="exact"/>
        <w:ind w:leftChars="0" w:left="357"/>
        <w:rPr>
          <w:sz w:val="22"/>
        </w:rPr>
      </w:pPr>
      <w:r w:rsidRPr="00184971">
        <w:rPr>
          <w:sz w:val="22"/>
        </w:rPr>
        <w:t>〇</w:t>
      </w:r>
      <w:proofErr w:type="spellStart"/>
      <w:r w:rsidRPr="00184971">
        <w:rPr>
          <w:sz w:val="22"/>
        </w:rPr>
        <w:t>Tapu</w:t>
      </w:r>
      <w:proofErr w:type="spellEnd"/>
      <w:r w:rsidRPr="00184971">
        <w:rPr>
          <w:sz w:val="22"/>
        </w:rPr>
        <w:t xml:space="preserve"> S M </w:t>
      </w:r>
      <w:proofErr w:type="spellStart"/>
      <w:r w:rsidRPr="00184971">
        <w:rPr>
          <w:sz w:val="22"/>
        </w:rPr>
        <w:t>Tafsirul</w:t>
      </w:r>
      <w:proofErr w:type="spellEnd"/>
      <w:r w:rsidRPr="00184971">
        <w:rPr>
          <w:sz w:val="22"/>
        </w:rPr>
        <w:t xml:space="preserve"> Alam</w:t>
      </w:r>
      <w:r w:rsidRPr="00184971">
        <w:rPr>
          <w:rFonts w:hint="eastAsia"/>
          <w:sz w:val="22"/>
        </w:rPr>
        <w:t>（衛生薬学分野）</w:t>
      </w:r>
      <w:r w:rsidR="00875C5B">
        <w:rPr>
          <w:rFonts w:hint="eastAsia"/>
          <w:sz w:val="22"/>
        </w:rPr>
        <w:t>、</w:t>
      </w:r>
      <w:proofErr w:type="spellStart"/>
      <w:r w:rsidRPr="00184971">
        <w:rPr>
          <w:sz w:val="22"/>
        </w:rPr>
        <w:t>Kinari</w:t>
      </w:r>
      <w:proofErr w:type="spellEnd"/>
      <w:r w:rsidRPr="00184971">
        <w:rPr>
          <w:sz w:val="22"/>
        </w:rPr>
        <w:t xml:space="preserve"> Hayashi</w:t>
      </w:r>
      <w:r w:rsidR="00875C5B">
        <w:rPr>
          <w:rFonts w:hint="eastAsia"/>
          <w:sz w:val="22"/>
        </w:rPr>
        <w:t>、</w:t>
      </w:r>
      <w:proofErr w:type="spellStart"/>
      <w:r w:rsidRPr="00184971">
        <w:rPr>
          <w:sz w:val="22"/>
        </w:rPr>
        <w:t>Michiyasu</w:t>
      </w:r>
      <w:proofErr w:type="spellEnd"/>
      <w:r w:rsidRPr="00184971">
        <w:rPr>
          <w:sz w:val="22"/>
        </w:rPr>
        <w:t xml:space="preserve"> Nakao</w:t>
      </w:r>
      <w:r w:rsidR="00875C5B">
        <w:rPr>
          <w:rFonts w:hint="eastAsia"/>
          <w:sz w:val="22"/>
        </w:rPr>
        <w:t>、</w:t>
      </w:r>
      <w:r w:rsidRPr="00184971">
        <w:rPr>
          <w:sz w:val="22"/>
        </w:rPr>
        <w:t>Shigeki Sano, Kentaro Kogure</w:t>
      </w:r>
    </w:p>
    <w:p w14:paraId="70ECB1BF" w14:textId="4BB9D3C7" w:rsidR="00035F9C" w:rsidRDefault="00035F9C" w:rsidP="00DE6186">
      <w:pPr>
        <w:pStyle w:val="a3"/>
        <w:spacing w:line="320" w:lineRule="exact"/>
        <w:ind w:leftChars="0" w:left="357"/>
        <w:rPr>
          <w:sz w:val="22"/>
        </w:rPr>
      </w:pPr>
      <w:r w:rsidRPr="00035F9C">
        <w:rPr>
          <w:sz w:val="22"/>
        </w:rPr>
        <w:t>tafsir.alam@uits.edu.bd</w:t>
      </w:r>
    </w:p>
    <w:p w14:paraId="5861C26B" w14:textId="77777777" w:rsidR="00DE6186" w:rsidRPr="00D90400" w:rsidRDefault="00DE6186" w:rsidP="00DE6186">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b/>
          <w:bCs/>
          <w:sz w:val="22"/>
        </w:rPr>
        <w:t>AlphaFold2を活用した二重特異性抗体の設計と特性評価</w:t>
      </w:r>
    </w:p>
    <w:p w14:paraId="26EC756E" w14:textId="326AA25C" w:rsidR="00DE6186" w:rsidRDefault="00DE6186" w:rsidP="00DE6186">
      <w:pPr>
        <w:pStyle w:val="a3"/>
        <w:spacing w:line="320" w:lineRule="exact"/>
        <w:ind w:leftChars="0" w:left="360"/>
        <w:rPr>
          <w:sz w:val="22"/>
        </w:rPr>
      </w:pPr>
      <w:r w:rsidRPr="00184971">
        <w:rPr>
          <w:rFonts w:hint="eastAsia"/>
          <w:sz w:val="22"/>
        </w:rPr>
        <w:t>〇沖田大和（創成科学研究科）、坂東希歩、天羽宏枝、山崎美紅、瓜生真也</w:t>
      </w:r>
      <w:r w:rsidRPr="00184971">
        <w:rPr>
          <w:sz w:val="22"/>
        </w:rPr>
        <w:t>、大野聡、清水秀幸、鬼塚正義</w:t>
      </w:r>
    </w:p>
    <w:p w14:paraId="778B5184" w14:textId="0D878EE8" w:rsidR="009E1DC2" w:rsidRPr="009E1DC2" w:rsidRDefault="009E1DC2" w:rsidP="00DE6186">
      <w:pPr>
        <w:pStyle w:val="a3"/>
        <w:spacing w:line="320" w:lineRule="exact"/>
        <w:ind w:leftChars="0" w:left="360"/>
        <w:rPr>
          <w:sz w:val="22"/>
        </w:rPr>
      </w:pPr>
      <w:r w:rsidRPr="009E1DC2">
        <w:rPr>
          <w:sz w:val="22"/>
        </w:rPr>
        <w:t>c612242004@tokushima-u.ac.jp</w:t>
      </w:r>
    </w:p>
    <w:p w14:paraId="0BA652A8" w14:textId="3BFA5287" w:rsidR="00184971" w:rsidRPr="00D90400" w:rsidRDefault="000D30A4" w:rsidP="00184971">
      <w:pPr>
        <w:pStyle w:val="a3"/>
        <w:numPr>
          <w:ilvl w:val="0"/>
          <w:numId w:val="5"/>
        </w:numPr>
        <w:spacing w:beforeLines="50" w:before="145" w:line="320" w:lineRule="exact"/>
        <w:ind w:leftChars="0" w:left="357" w:hanging="357"/>
        <w:rPr>
          <w:rFonts w:ascii="Yu Gothic" w:eastAsia="Yu Gothic" w:hAnsi="Yu Gothic"/>
          <w:b/>
          <w:bCs/>
          <w:sz w:val="22"/>
        </w:rPr>
      </w:pPr>
      <w:r w:rsidRPr="000D30A4">
        <w:rPr>
          <w:rFonts w:ascii="Yu Gothic" w:eastAsia="Yu Gothic" w:hAnsi="Yu Gothic"/>
          <w:b/>
          <w:bCs/>
          <w:sz w:val="22"/>
        </w:rPr>
        <w:t>Comprehensive metabolomic analysis of the Integrated stress response (ISR)-modulated metabolic profiles.</w:t>
      </w:r>
    </w:p>
    <w:p w14:paraId="1C6B2810" w14:textId="476F37B8" w:rsidR="00FF5777" w:rsidRDefault="00FF5777" w:rsidP="00184971">
      <w:pPr>
        <w:pStyle w:val="a3"/>
        <w:spacing w:line="320" w:lineRule="exact"/>
        <w:ind w:leftChars="0" w:left="357"/>
        <w:rPr>
          <w:sz w:val="22"/>
        </w:rPr>
      </w:pPr>
      <w:r w:rsidRPr="00184971">
        <w:rPr>
          <w:sz w:val="22"/>
        </w:rPr>
        <w:t>〇</w:t>
      </w:r>
      <w:r w:rsidR="000D30A4" w:rsidRPr="000D30A4">
        <w:rPr>
          <w:sz w:val="22"/>
        </w:rPr>
        <w:t>Mohamad Taufiq Bin Ahmad (生体機能学分野), 張　君, 三宅　雅人, 親泊　政一</w:t>
      </w:r>
    </w:p>
    <w:p w14:paraId="610779B0" w14:textId="12B11E87" w:rsidR="00035F9C" w:rsidRDefault="00035F9C" w:rsidP="00184971">
      <w:pPr>
        <w:pStyle w:val="a3"/>
        <w:spacing w:line="320" w:lineRule="exact"/>
        <w:ind w:leftChars="0" w:left="357"/>
        <w:rPr>
          <w:sz w:val="22"/>
        </w:rPr>
      </w:pPr>
      <w:r w:rsidRPr="00035F9C">
        <w:rPr>
          <w:sz w:val="22"/>
        </w:rPr>
        <w:t>taufiq_6121@yahoo.com.my</w:t>
      </w:r>
    </w:p>
    <w:p w14:paraId="3FDCCE38" w14:textId="6508B237" w:rsidR="00DE6186" w:rsidRPr="008618BE" w:rsidRDefault="008618BE" w:rsidP="00DE6186">
      <w:pPr>
        <w:pStyle w:val="a3"/>
        <w:numPr>
          <w:ilvl w:val="0"/>
          <w:numId w:val="5"/>
        </w:numPr>
        <w:spacing w:beforeLines="50" w:before="145" w:line="320" w:lineRule="exact"/>
        <w:ind w:leftChars="0" w:left="357" w:hanging="357"/>
        <w:rPr>
          <w:rFonts w:ascii="Yu Gothic" w:eastAsia="Yu Gothic" w:hAnsi="Yu Gothic"/>
          <w:b/>
          <w:bCs/>
          <w:sz w:val="22"/>
        </w:rPr>
      </w:pPr>
      <w:r w:rsidRPr="008618BE">
        <w:rPr>
          <w:rFonts w:ascii="Yu Gothic" w:eastAsia="Yu Gothic" w:hAnsi="Yu Gothic" w:hint="eastAsia"/>
          <w:b/>
          <w:bCs/>
          <w:sz w:val="22"/>
        </w:rPr>
        <w:t>加齢にともなう胸腺退縮と精子形成における</w:t>
      </w:r>
      <w:r w:rsidRPr="008618BE">
        <w:rPr>
          <w:rFonts w:ascii="Yu Gothic" w:eastAsia="Yu Gothic" w:hAnsi="Yu Gothic"/>
          <w:b/>
          <w:bCs/>
          <w:sz w:val="22"/>
        </w:rPr>
        <w:t>Calcoco1の役割</w:t>
      </w:r>
    </w:p>
    <w:p w14:paraId="5CC9AC1D" w14:textId="519ECFA9" w:rsidR="00DE6186" w:rsidRDefault="00DE6186" w:rsidP="00DE6186">
      <w:pPr>
        <w:pStyle w:val="a3"/>
        <w:spacing w:line="320" w:lineRule="exact"/>
        <w:ind w:leftChars="0" w:left="357"/>
        <w:rPr>
          <w:sz w:val="22"/>
        </w:rPr>
      </w:pPr>
      <w:r w:rsidRPr="00184971">
        <w:rPr>
          <w:rFonts w:hint="eastAsia"/>
          <w:sz w:val="22"/>
        </w:rPr>
        <w:t>〇</w:t>
      </w:r>
      <w:r w:rsidR="008618BE" w:rsidRPr="008618BE">
        <w:rPr>
          <w:rFonts w:hint="eastAsia"/>
          <w:sz w:val="22"/>
        </w:rPr>
        <w:t>島田遥都</w:t>
      </w:r>
      <w:r w:rsidR="008618BE" w:rsidRPr="008618BE">
        <w:rPr>
          <w:sz w:val="22"/>
        </w:rPr>
        <w:t>(免疫系発生学分野)、増子大輔、竹本龍也、伊川正人、大東いずみ</w:t>
      </w:r>
    </w:p>
    <w:p w14:paraId="2DA72CB6" w14:textId="6CB0398B" w:rsidR="00035F9C" w:rsidRPr="00035F9C" w:rsidRDefault="00035F9C" w:rsidP="00DE6186">
      <w:pPr>
        <w:pStyle w:val="a3"/>
        <w:spacing w:line="320" w:lineRule="exact"/>
        <w:ind w:leftChars="0" w:left="357"/>
        <w:rPr>
          <w:sz w:val="22"/>
        </w:rPr>
      </w:pPr>
      <w:r w:rsidRPr="00035F9C">
        <w:rPr>
          <w:sz w:val="22"/>
        </w:rPr>
        <w:t>c202456005@tokushima-u.ac.jp</w:t>
      </w:r>
    </w:p>
    <w:p w14:paraId="67CD1CB5" w14:textId="77777777" w:rsidR="001B4367" w:rsidRPr="00D90400" w:rsidRDefault="001B4367" w:rsidP="001B4367">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b/>
          <w:bCs/>
          <w:sz w:val="22"/>
        </w:rPr>
        <w:t>Ionic liquids improve interstitial absorption of macromolecules with restriction of their molecular weights</w:t>
      </w:r>
    </w:p>
    <w:p w14:paraId="597CBE5C" w14:textId="77777777" w:rsidR="004C72FF" w:rsidRDefault="001B4367" w:rsidP="001B4367">
      <w:pPr>
        <w:pStyle w:val="a3"/>
        <w:spacing w:line="320" w:lineRule="exact"/>
        <w:ind w:leftChars="0" w:left="357"/>
        <w:rPr>
          <w:sz w:val="22"/>
        </w:rPr>
      </w:pPr>
      <w:r w:rsidRPr="00184971">
        <w:rPr>
          <w:sz w:val="22"/>
        </w:rPr>
        <w:t>〇福田翔一郎（薬物動態制御学分野）、加藤千尋、髙田春風、中江崇、辰巳昇、濱本英利、</w:t>
      </w:r>
    </w:p>
    <w:p w14:paraId="42D3492F" w14:textId="5C76ED5C" w:rsidR="001B4367" w:rsidRDefault="001B4367" w:rsidP="001B4367">
      <w:pPr>
        <w:pStyle w:val="a3"/>
        <w:spacing w:line="320" w:lineRule="exact"/>
        <w:ind w:leftChars="0" w:left="357"/>
        <w:rPr>
          <w:sz w:val="22"/>
        </w:rPr>
      </w:pPr>
      <w:r w:rsidRPr="00184971">
        <w:rPr>
          <w:sz w:val="22"/>
        </w:rPr>
        <w:t>安藤英紀、石田竜弘</w:t>
      </w:r>
    </w:p>
    <w:p w14:paraId="13AE18BD" w14:textId="5D5111B3" w:rsidR="00035F9C" w:rsidRPr="00FF3D63" w:rsidRDefault="00035F9C" w:rsidP="008E0760">
      <w:pPr>
        <w:pStyle w:val="a3"/>
        <w:spacing w:line="320" w:lineRule="exact"/>
        <w:ind w:leftChars="0" w:left="357"/>
        <w:rPr>
          <w:sz w:val="22"/>
        </w:rPr>
      </w:pPr>
      <w:r w:rsidRPr="00035F9C">
        <w:rPr>
          <w:sz w:val="22"/>
        </w:rPr>
        <w:t>c402251001@tokushima-u.ac.jp</w:t>
      </w:r>
    </w:p>
    <w:p w14:paraId="34090A52" w14:textId="77777777" w:rsidR="00184971" w:rsidRPr="00D90400" w:rsidRDefault="00FF5777" w:rsidP="00184971">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lastRenderedPageBreak/>
        <w:t>食事性肥満モデルマウスに対する細菌由来ナノセルロースの経口摂取がマウスの摂餌と体重に与える影響の評価</w:t>
      </w:r>
    </w:p>
    <w:p w14:paraId="611160A3" w14:textId="2BDC26BE" w:rsidR="00FF5777" w:rsidRDefault="00FF5777" w:rsidP="00184971">
      <w:pPr>
        <w:pStyle w:val="a3"/>
        <w:spacing w:line="320" w:lineRule="exact"/>
        <w:ind w:leftChars="0" w:left="357"/>
        <w:rPr>
          <w:sz w:val="22"/>
        </w:rPr>
      </w:pPr>
      <w:r w:rsidRPr="00184971">
        <w:rPr>
          <w:rFonts w:hint="eastAsia"/>
          <w:sz w:val="22"/>
        </w:rPr>
        <w:t>◯松尾</w:t>
      </w:r>
      <w:r w:rsidRPr="00184971">
        <w:rPr>
          <w:sz w:val="22"/>
        </w:rPr>
        <w:t>アモリムクリスティーナ菜々（薬物動態制御学分野）、安藤英紀、田島健次、高田春風、松島得雄、草野貴友、石田竜弘</w:t>
      </w:r>
    </w:p>
    <w:p w14:paraId="3D2207F3" w14:textId="211935DB" w:rsidR="00035F9C" w:rsidRDefault="00035F9C" w:rsidP="00184971">
      <w:pPr>
        <w:pStyle w:val="a3"/>
        <w:spacing w:line="320" w:lineRule="exact"/>
        <w:ind w:leftChars="0" w:left="357"/>
        <w:rPr>
          <w:sz w:val="22"/>
        </w:rPr>
      </w:pPr>
      <w:r w:rsidRPr="00035F9C">
        <w:rPr>
          <w:sz w:val="22"/>
        </w:rPr>
        <w:t>c402151004@tokushima-u.ac.jp</w:t>
      </w:r>
    </w:p>
    <w:p w14:paraId="30CAEF3C" w14:textId="77777777" w:rsidR="00DE6186" w:rsidRPr="00D90400" w:rsidRDefault="00DE6186" w:rsidP="00DE6186">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b/>
          <w:bCs/>
          <w:sz w:val="22"/>
        </w:rPr>
        <w:t>FoF1-ATP合成酵素のサブユニット</w:t>
      </w:r>
      <w:proofErr w:type="gramStart"/>
      <w:r w:rsidRPr="00D90400">
        <w:rPr>
          <w:rFonts w:ascii="Yu Gothic" w:eastAsia="Yu Gothic" w:hAnsi="Yu Gothic"/>
          <w:b/>
          <w:bCs/>
          <w:sz w:val="22"/>
        </w:rPr>
        <w:t>c</w:t>
      </w:r>
      <w:proofErr w:type="gramEnd"/>
      <w:r w:rsidRPr="00D90400">
        <w:rPr>
          <w:rFonts w:ascii="Yu Gothic" w:eastAsia="Yu Gothic" w:hAnsi="Yu Gothic"/>
          <w:b/>
          <w:bCs/>
          <w:sz w:val="22"/>
        </w:rPr>
        <w:t>を標的として細胞のエネルギー代謝をコントロールする可能性</w:t>
      </w:r>
    </w:p>
    <w:p w14:paraId="3A64317A" w14:textId="3AA635AF" w:rsidR="00DE6186" w:rsidRDefault="00DE6186" w:rsidP="00DE6186">
      <w:pPr>
        <w:pStyle w:val="a3"/>
        <w:spacing w:line="320" w:lineRule="exact"/>
        <w:ind w:leftChars="0" w:left="357"/>
        <w:rPr>
          <w:sz w:val="22"/>
        </w:rPr>
      </w:pPr>
      <w:r w:rsidRPr="00184971">
        <w:rPr>
          <w:rFonts w:hint="eastAsia"/>
          <w:sz w:val="22"/>
        </w:rPr>
        <w:t>〇寺井健太（蛋白質発現分野）、伊藤剛、篠原康雄</w:t>
      </w:r>
    </w:p>
    <w:p w14:paraId="6060B784" w14:textId="04E1E5AA" w:rsidR="00035F9C" w:rsidRDefault="00035F9C" w:rsidP="00DE6186">
      <w:pPr>
        <w:pStyle w:val="a3"/>
        <w:spacing w:line="320" w:lineRule="exact"/>
        <w:ind w:leftChars="0" w:left="357"/>
        <w:rPr>
          <w:sz w:val="22"/>
        </w:rPr>
      </w:pPr>
      <w:r w:rsidRPr="00035F9C">
        <w:rPr>
          <w:sz w:val="22"/>
        </w:rPr>
        <w:t>c402331003@tokushima-u.ac.jp</w:t>
      </w:r>
    </w:p>
    <w:p w14:paraId="57C3F992" w14:textId="77777777" w:rsidR="00DE6186" w:rsidRPr="00D90400" w:rsidRDefault="00DE6186" w:rsidP="00DE6186">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t>医療情報連携基盤を活用した地域医療連携の評価方法の検討</w:t>
      </w:r>
    </w:p>
    <w:p w14:paraId="591362D9" w14:textId="4FB819B0" w:rsidR="00DE6186" w:rsidRDefault="00DE6186" w:rsidP="001059C7">
      <w:pPr>
        <w:pStyle w:val="a3"/>
        <w:spacing w:line="320" w:lineRule="exact"/>
        <w:ind w:leftChars="0" w:left="357"/>
        <w:rPr>
          <w:sz w:val="22"/>
        </w:rPr>
      </w:pPr>
      <w:r w:rsidRPr="00184971">
        <w:rPr>
          <w:rFonts w:hint="eastAsia"/>
          <w:sz w:val="22"/>
        </w:rPr>
        <w:t>○谷口諭（診療分野）、松久宗英</w:t>
      </w:r>
    </w:p>
    <w:p w14:paraId="58660878" w14:textId="2D26AA3D" w:rsidR="00035F9C" w:rsidRPr="00035F9C" w:rsidRDefault="00035F9C" w:rsidP="001059C7">
      <w:pPr>
        <w:pStyle w:val="a3"/>
        <w:spacing w:line="320" w:lineRule="exact"/>
        <w:ind w:leftChars="0" w:left="357"/>
        <w:rPr>
          <w:sz w:val="22"/>
        </w:rPr>
      </w:pPr>
      <w:r w:rsidRPr="00035F9C">
        <w:rPr>
          <w:sz w:val="22"/>
        </w:rPr>
        <w:t>c202356028@tokushima-u.ac.jp</w:t>
      </w:r>
    </w:p>
    <w:p w14:paraId="608DCD20" w14:textId="77777777" w:rsidR="00184971" w:rsidRPr="00D90400" w:rsidRDefault="00FF5777" w:rsidP="00184971">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b/>
          <w:bCs/>
          <w:sz w:val="22"/>
        </w:rPr>
        <w:t>Relationship between T cell differentiation and autophagy in the neonatal thymus</w:t>
      </w:r>
    </w:p>
    <w:p w14:paraId="7023CCE3" w14:textId="7028994B" w:rsidR="00FF5777" w:rsidRDefault="00FF5777" w:rsidP="00184971">
      <w:pPr>
        <w:pStyle w:val="a3"/>
        <w:spacing w:line="320" w:lineRule="exact"/>
        <w:ind w:leftChars="0" w:left="357"/>
        <w:rPr>
          <w:sz w:val="22"/>
        </w:rPr>
      </w:pPr>
      <w:r w:rsidRPr="00184971">
        <w:rPr>
          <w:rFonts w:hint="eastAsia"/>
          <w:sz w:val="22"/>
        </w:rPr>
        <w:t>〇松澤鎮史（口腔分子病態学分野）、牛尾綾、永尾瑠佳、大塚邦紘、常松貴明、石丸直澄</w:t>
      </w:r>
    </w:p>
    <w:p w14:paraId="363AE719" w14:textId="2DF7EF7E" w:rsidR="005F714A" w:rsidRPr="005F714A" w:rsidRDefault="005F714A" w:rsidP="00184971">
      <w:pPr>
        <w:pStyle w:val="a3"/>
        <w:spacing w:line="320" w:lineRule="exact"/>
        <w:ind w:leftChars="0" w:left="357"/>
        <w:rPr>
          <w:sz w:val="22"/>
        </w:rPr>
      </w:pPr>
      <w:r w:rsidRPr="005F714A">
        <w:rPr>
          <w:sz w:val="22"/>
        </w:rPr>
        <w:t>c302390001@tokushima-u.ac.jp</w:t>
      </w:r>
    </w:p>
    <w:p w14:paraId="034C5D1F" w14:textId="77777777" w:rsidR="00184971" w:rsidRPr="00D90400" w:rsidRDefault="00FF5777" w:rsidP="00184971">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t>細胞集団運動時の接着構造の動きはどうなっているのか</w:t>
      </w:r>
    </w:p>
    <w:p w14:paraId="4F57D9F9" w14:textId="02C60A10" w:rsidR="00184971" w:rsidRDefault="00FF5777" w:rsidP="00DE6186">
      <w:pPr>
        <w:pStyle w:val="a3"/>
        <w:spacing w:line="320" w:lineRule="exact"/>
        <w:ind w:leftChars="0" w:left="357"/>
        <w:rPr>
          <w:sz w:val="22"/>
        </w:rPr>
      </w:pPr>
      <w:r w:rsidRPr="00184971">
        <w:rPr>
          <w:rFonts w:hint="eastAsia"/>
          <w:sz w:val="22"/>
        </w:rPr>
        <w:t>◯田中陽都（細胞生物学分野）、柴田桂太朗、米村重信</w:t>
      </w:r>
    </w:p>
    <w:p w14:paraId="7296EFA2" w14:textId="74E7E72D" w:rsidR="00035F9C" w:rsidRDefault="005F714A" w:rsidP="00F33940">
      <w:pPr>
        <w:pStyle w:val="a3"/>
        <w:spacing w:line="320" w:lineRule="exact"/>
        <w:ind w:leftChars="0" w:left="357"/>
        <w:rPr>
          <w:sz w:val="22"/>
        </w:rPr>
      </w:pPr>
      <w:r w:rsidRPr="005F714A">
        <w:rPr>
          <w:sz w:val="22"/>
        </w:rPr>
        <w:t>c202401004@tokushima-u.ac.jp</w:t>
      </w:r>
    </w:p>
    <w:p w14:paraId="348F4119" w14:textId="2DB3D617" w:rsidR="00F33940" w:rsidRPr="00F33940" w:rsidRDefault="00F33940" w:rsidP="00F33940">
      <w:pPr>
        <w:pStyle w:val="a3"/>
        <w:numPr>
          <w:ilvl w:val="0"/>
          <w:numId w:val="5"/>
        </w:numPr>
        <w:spacing w:beforeLines="50" w:before="145" w:line="320" w:lineRule="exact"/>
        <w:ind w:leftChars="0" w:left="357" w:hanging="357"/>
        <w:rPr>
          <w:rFonts w:ascii="Yu Gothic" w:eastAsia="Yu Gothic" w:hAnsi="Yu Gothic"/>
          <w:b/>
          <w:bCs/>
          <w:sz w:val="22"/>
        </w:rPr>
      </w:pPr>
      <w:r w:rsidRPr="00F33940">
        <w:rPr>
          <w:rFonts w:ascii="Yu Gothic" w:eastAsia="Yu Gothic" w:hAnsi="Yu Gothic" w:hint="eastAsia"/>
          <w:b/>
          <w:bCs/>
          <w:sz w:val="22"/>
        </w:rPr>
        <w:t>先端ナノ光学技術を駆使した光免疫センサー</w:t>
      </w:r>
    </w:p>
    <w:p w14:paraId="42ACEF35" w14:textId="77777777" w:rsidR="004C72FF" w:rsidRDefault="00F33940" w:rsidP="00DE6186">
      <w:pPr>
        <w:pStyle w:val="a3"/>
        <w:spacing w:line="320" w:lineRule="exact"/>
        <w:ind w:leftChars="0" w:left="357"/>
        <w:rPr>
          <w:sz w:val="22"/>
        </w:rPr>
      </w:pPr>
      <w:r w:rsidRPr="00F33940">
        <w:rPr>
          <w:rFonts w:hint="eastAsia"/>
          <w:sz w:val="22"/>
        </w:rPr>
        <w:t>〇戸田</w:t>
      </w:r>
      <w:r w:rsidRPr="00F33940">
        <w:rPr>
          <w:sz w:val="22"/>
        </w:rPr>
        <w:t>早紀、〇松浦愛紗、〇北野主起、〇毛利隼都</w:t>
      </w:r>
      <w:r w:rsidR="004C72FF" w:rsidRPr="00F33940">
        <w:rPr>
          <w:sz w:val="22"/>
        </w:rPr>
        <w:t>（ポストLEDフォトニクス研究所）</w:t>
      </w:r>
      <w:r w:rsidRPr="00F33940">
        <w:rPr>
          <w:sz w:val="22"/>
        </w:rPr>
        <w:t>、</w:t>
      </w:r>
    </w:p>
    <w:p w14:paraId="44ABF00F" w14:textId="71436CAC" w:rsidR="005F714A" w:rsidRDefault="00F33940" w:rsidP="00DE6186">
      <w:pPr>
        <w:pStyle w:val="a3"/>
        <w:spacing w:line="320" w:lineRule="exact"/>
        <w:ind w:leftChars="0" w:left="357"/>
        <w:rPr>
          <w:sz w:val="22"/>
        </w:rPr>
      </w:pPr>
      <w:r w:rsidRPr="00F33940">
        <w:rPr>
          <w:sz w:val="22"/>
        </w:rPr>
        <w:t>矢野隆章</w:t>
      </w:r>
    </w:p>
    <w:p w14:paraId="1F56252E" w14:textId="21C80052" w:rsidR="00F33940" w:rsidRDefault="00F33940" w:rsidP="00DE6186">
      <w:pPr>
        <w:pStyle w:val="a3"/>
        <w:spacing w:line="320" w:lineRule="exact"/>
        <w:ind w:leftChars="0" w:left="357"/>
        <w:rPr>
          <w:sz w:val="22"/>
        </w:rPr>
      </w:pPr>
      <w:r w:rsidRPr="00F33940">
        <w:rPr>
          <w:sz w:val="22"/>
        </w:rPr>
        <w:t>yano.takaaki@tokushima-u.ac.jp</w:t>
      </w:r>
    </w:p>
    <w:p w14:paraId="6E92E9FF" w14:textId="77777777" w:rsidR="00F33940" w:rsidRPr="00F33940" w:rsidRDefault="00F33940" w:rsidP="00DE6186">
      <w:pPr>
        <w:pStyle w:val="a3"/>
        <w:spacing w:line="320" w:lineRule="exact"/>
        <w:ind w:leftChars="0" w:left="357"/>
        <w:rPr>
          <w:sz w:val="22"/>
        </w:rPr>
      </w:pPr>
    </w:p>
    <w:p w14:paraId="2A7DB29D" w14:textId="674DA139" w:rsidR="00DE6186" w:rsidRPr="001059C7" w:rsidRDefault="001059C7" w:rsidP="00035F9C">
      <w:pPr>
        <w:widowControl/>
        <w:spacing w:beforeLines="50" w:before="145" w:line="320" w:lineRule="exact"/>
        <w:jc w:val="left"/>
        <w:rPr>
          <w:b/>
          <w:bCs/>
          <w:sz w:val="24"/>
          <w:szCs w:val="24"/>
        </w:rPr>
      </w:pPr>
      <w:r w:rsidRPr="00035F9C">
        <w:rPr>
          <w:rFonts w:hint="eastAsia"/>
          <w:b/>
          <w:bCs/>
          <w:sz w:val="24"/>
          <w:szCs w:val="24"/>
          <w:shd w:val="pct10" w:color="auto" w:fill="auto"/>
        </w:rPr>
        <w:t>教職員ポスター賞応募演題</w:t>
      </w:r>
    </w:p>
    <w:p w14:paraId="564DED49" w14:textId="77777777" w:rsidR="00184971" w:rsidRPr="00D90400" w:rsidRDefault="00184971" w:rsidP="00D90400">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t>パルブアルブミン陽性抑制性神経細胞上の抑制性シナプスにおける細胞間接着構造</w:t>
      </w:r>
    </w:p>
    <w:p w14:paraId="0353199C" w14:textId="77777777" w:rsidR="004C72FF" w:rsidRDefault="00D90400" w:rsidP="00184971">
      <w:pPr>
        <w:pStyle w:val="a3"/>
        <w:spacing w:line="320" w:lineRule="exact"/>
        <w:ind w:leftChars="0" w:left="360"/>
        <w:rPr>
          <w:sz w:val="22"/>
        </w:rPr>
      </w:pPr>
      <w:r w:rsidRPr="00D90400">
        <w:rPr>
          <w:rFonts w:hint="eastAsia"/>
          <w:sz w:val="22"/>
        </w:rPr>
        <w:t>◯</w:t>
      </w:r>
      <w:r w:rsidRPr="00D90400">
        <w:rPr>
          <w:sz w:val="22"/>
        </w:rPr>
        <w:t>塩谷元（病態シグナル学分野）、刀坂公崇、宮田宗明、亀山武志、慶田城迅、小牧遼平、</w:t>
      </w:r>
    </w:p>
    <w:p w14:paraId="249093F7" w14:textId="7C7ADFB1" w:rsidR="00184971" w:rsidRDefault="00D90400" w:rsidP="00184971">
      <w:pPr>
        <w:pStyle w:val="a3"/>
        <w:spacing w:line="320" w:lineRule="exact"/>
        <w:ind w:leftChars="0" w:left="360"/>
        <w:rPr>
          <w:sz w:val="22"/>
        </w:rPr>
      </w:pPr>
      <w:r w:rsidRPr="00D90400">
        <w:rPr>
          <w:sz w:val="22"/>
        </w:rPr>
        <w:t>西居正汰、千原典夫、松本理器、高井義美、水谷清人</w:t>
      </w:r>
    </w:p>
    <w:p w14:paraId="338F1115" w14:textId="670DC225" w:rsidR="00035F9C" w:rsidRPr="00184971" w:rsidRDefault="00035F9C" w:rsidP="00184971">
      <w:pPr>
        <w:pStyle w:val="a3"/>
        <w:spacing w:line="320" w:lineRule="exact"/>
        <w:ind w:leftChars="0" w:left="360"/>
        <w:rPr>
          <w:sz w:val="22"/>
        </w:rPr>
      </w:pPr>
      <w:r w:rsidRPr="00035F9C">
        <w:rPr>
          <w:sz w:val="22"/>
        </w:rPr>
        <w:t>shiotani.hajime@tokushima-u.ac.jp</w:t>
      </w:r>
    </w:p>
    <w:p w14:paraId="0694F68B" w14:textId="77777777" w:rsidR="00184971" w:rsidRPr="00D90400" w:rsidRDefault="00184971" w:rsidP="00D90400">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t>アストロサイトと神経細胞の細胞間接着分子による興奮性三者間シナプスの形成・維持機構</w:t>
      </w:r>
    </w:p>
    <w:p w14:paraId="78CB4E8F" w14:textId="77777777" w:rsidR="004C72FF" w:rsidRDefault="00D90400" w:rsidP="00D90400">
      <w:pPr>
        <w:pStyle w:val="a3"/>
        <w:spacing w:line="320" w:lineRule="exact"/>
        <w:ind w:leftChars="0" w:left="360"/>
        <w:rPr>
          <w:sz w:val="22"/>
        </w:rPr>
      </w:pPr>
      <w:r w:rsidRPr="00D90400">
        <w:rPr>
          <w:rFonts w:hint="eastAsia"/>
          <w:sz w:val="22"/>
        </w:rPr>
        <w:t>○宮田宗明</w:t>
      </w:r>
      <w:r w:rsidR="004C72FF">
        <w:rPr>
          <w:rFonts w:hint="eastAsia"/>
          <w:sz w:val="22"/>
        </w:rPr>
        <w:t>（</w:t>
      </w:r>
      <w:r w:rsidRPr="00D90400">
        <w:rPr>
          <w:sz w:val="22"/>
        </w:rPr>
        <w:t>病態シグナル学分野</w:t>
      </w:r>
      <w:r w:rsidR="004C72FF">
        <w:rPr>
          <w:rFonts w:hint="eastAsia"/>
          <w:sz w:val="22"/>
        </w:rPr>
        <w:t>）</w:t>
      </w:r>
      <w:r w:rsidRPr="00D90400">
        <w:rPr>
          <w:sz w:val="22"/>
        </w:rPr>
        <w:t>、野沢治、塩谷元、亀山武志、小牧亮平、清水達大、</w:t>
      </w:r>
    </w:p>
    <w:p w14:paraId="01713D0E" w14:textId="2B0BA525" w:rsidR="00D90400" w:rsidRDefault="00D90400" w:rsidP="00D90400">
      <w:pPr>
        <w:pStyle w:val="a3"/>
        <w:spacing w:line="320" w:lineRule="exact"/>
        <w:ind w:leftChars="0" w:left="360"/>
        <w:rPr>
          <w:sz w:val="22"/>
        </w:rPr>
      </w:pPr>
      <w:r w:rsidRPr="00D90400">
        <w:rPr>
          <w:sz w:val="22"/>
        </w:rPr>
        <w:t>栗生俊彦、柏木有太郎、佐藤由佳、古戎道典、饗場篤、岡部繁男、高井義美、水谷清人</w:t>
      </w:r>
    </w:p>
    <w:p w14:paraId="7BF99CC1" w14:textId="3F3B574C" w:rsidR="00035F9C" w:rsidRPr="00184971" w:rsidRDefault="00035F9C" w:rsidP="00D90400">
      <w:pPr>
        <w:pStyle w:val="a3"/>
        <w:spacing w:line="320" w:lineRule="exact"/>
        <w:ind w:leftChars="0" w:left="360"/>
        <w:rPr>
          <w:sz w:val="22"/>
        </w:rPr>
      </w:pPr>
      <w:r w:rsidRPr="00035F9C">
        <w:rPr>
          <w:sz w:val="22"/>
        </w:rPr>
        <w:t>miyata.muneaki@tokushima-u.ac.jp</w:t>
      </w:r>
    </w:p>
    <w:p w14:paraId="7F3C8CC8" w14:textId="77777777" w:rsidR="00D90400" w:rsidRPr="00D90400" w:rsidRDefault="00184971" w:rsidP="00D90400">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b/>
          <w:bCs/>
          <w:sz w:val="22"/>
        </w:rPr>
        <w:t>m6A RNAメチル化がトリガーするALS原因因子TDP-43の細胞質封入体形成の調節機構</w:t>
      </w:r>
    </w:p>
    <w:p w14:paraId="5C57D4EA" w14:textId="3591D8BE" w:rsidR="00D90400" w:rsidRDefault="00D90400" w:rsidP="00D90400">
      <w:pPr>
        <w:pStyle w:val="a3"/>
        <w:spacing w:line="320" w:lineRule="exact"/>
        <w:ind w:leftChars="0" w:left="360"/>
        <w:rPr>
          <w:sz w:val="22"/>
        </w:rPr>
      </w:pPr>
      <w:r w:rsidRPr="00D90400">
        <w:rPr>
          <w:sz w:val="22"/>
        </w:rPr>
        <w:t>〇桑野由紀（遺伝情報医学分野）</w:t>
      </w:r>
      <w:r w:rsidR="00875C5B">
        <w:rPr>
          <w:rFonts w:hint="eastAsia"/>
          <w:sz w:val="22"/>
        </w:rPr>
        <w:t>、</w:t>
      </w:r>
      <w:proofErr w:type="spellStart"/>
      <w:r w:rsidRPr="00D90400">
        <w:rPr>
          <w:sz w:val="22"/>
        </w:rPr>
        <w:t>Keyoumu</w:t>
      </w:r>
      <w:proofErr w:type="spellEnd"/>
      <w:r w:rsidRPr="00D90400">
        <w:rPr>
          <w:sz w:val="22"/>
        </w:rPr>
        <w:t xml:space="preserve"> </w:t>
      </w:r>
      <w:proofErr w:type="spellStart"/>
      <w:r w:rsidRPr="00D90400">
        <w:rPr>
          <w:sz w:val="22"/>
        </w:rPr>
        <w:t>Nazere</w:t>
      </w:r>
      <w:proofErr w:type="spellEnd"/>
      <w:r w:rsidR="00875C5B">
        <w:rPr>
          <w:rFonts w:hint="eastAsia"/>
          <w:sz w:val="22"/>
        </w:rPr>
        <w:t>、</w:t>
      </w:r>
      <w:r w:rsidRPr="00D90400">
        <w:rPr>
          <w:sz w:val="22"/>
        </w:rPr>
        <w:t>森野豊之</w:t>
      </w:r>
    </w:p>
    <w:p w14:paraId="6A1FE1B2" w14:textId="09EF4DBF" w:rsidR="00035F9C" w:rsidRPr="00D90400" w:rsidRDefault="00035F9C" w:rsidP="00D90400">
      <w:pPr>
        <w:pStyle w:val="a3"/>
        <w:spacing w:line="320" w:lineRule="exact"/>
        <w:ind w:leftChars="0" w:left="360"/>
        <w:rPr>
          <w:sz w:val="22"/>
        </w:rPr>
      </w:pPr>
      <w:r w:rsidRPr="00035F9C">
        <w:rPr>
          <w:sz w:val="22"/>
        </w:rPr>
        <w:t>kuwanoy@tokushima-u.ac.jp</w:t>
      </w:r>
    </w:p>
    <w:p w14:paraId="597A9EC3" w14:textId="77777777" w:rsidR="00830553" w:rsidRDefault="00184971" w:rsidP="00830553">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t>脳由来神経栄養因子シグナルが関与する脳腸肝相関：うつ病モデルマウスにおける</w:t>
      </w:r>
    </w:p>
    <w:p w14:paraId="49D9C04E" w14:textId="584B3D47" w:rsidR="00184971" w:rsidRPr="00830553" w:rsidRDefault="00184971" w:rsidP="00830553">
      <w:pPr>
        <w:pStyle w:val="a3"/>
        <w:spacing w:line="320" w:lineRule="exact"/>
        <w:ind w:leftChars="0" w:left="357"/>
        <w:rPr>
          <w:rFonts w:ascii="Yu Gothic" w:eastAsia="Yu Gothic" w:hAnsi="Yu Gothic"/>
          <w:b/>
          <w:bCs/>
          <w:sz w:val="22"/>
        </w:rPr>
      </w:pPr>
      <w:r w:rsidRPr="00830553">
        <w:rPr>
          <w:rFonts w:ascii="Yu Gothic" w:eastAsia="Yu Gothic" w:hAnsi="Yu Gothic" w:hint="eastAsia"/>
          <w:b/>
          <w:bCs/>
          <w:sz w:val="22"/>
        </w:rPr>
        <w:t>脂肪肝炎の発症</w:t>
      </w:r>
    </w:p>
    <w:p w14:paraId="024A363A" w14:textId="418784B7" w:rsidR="00D90400" w:rsidRDefault="00D90400" w:rsidP="00D90400">
      <w:pPr>
        <w:pStyle w:val="a3"/>
        <w:spacing w:line="320" w:lineRule="exact"/>
        <w:ind w:leftChars="0" w:left="360"/>
        <w:rPr>
          <w:sz w:val="22"/>
        </w:rPr>
      </w:pPr>
      <w:r w:rsidRPr="00D90400">
        <w:rPr>
          <w:rFonts w:hint="eastAsia"/>
          <w:sz w:val="22"/>
        </w:rPr>
        <w:t>◯清水真祐子（疾患病理学分野）、常山幸一</w:t>
      </w:r>
    </w:p>
    <w:p w14:paraId="0513C63D" w14:textId="5AEFE5C4" w:rsidR="00035F9C" w:rsidRPr="00184971" w:rsidRDefault="00035F9C" w:rsidP="00D90400">
      <w:pPr>
        <w:pStyle w:val="a3"/>
        <w:spacing w:line="320" w:lineRule="exact"/>
        <w:ind w:leftChars="0" w:left="360"/>
        <w:rPr>
          <w:sz w:val="22"/>
        </w:rPr>
      </w:pPr>
      <w:r w:rsidRPr="00035F9C">
        <w:rPr>
          <w:sz w:val="22"/>
        </w:rPr>
        <w:t>ichimura.mayuko@tokushima-u.ac.jp</w:t>
      </w:r>
    </w:p>
    <w:p w14:paraId="41B34F45" w14:textId="77777777" w:rsidR="00184971" w:rsidRPr="00D90400" w:rsidRDefault="00184971" w:rsidP="00D90400">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lastRenderedPageBreak/>
        <w:t>転写因子</w:t>
      </w:r>
      <w:r w:rsidRPr="00D90400">
        <w:rPr>
          <w:rFonts w:ascii="Yu Gothic" w:eastAsia="Yu Gothic" w:hAnsi="Yu Gothic"/>
          <w:b/>
          <w:bCs/>
          <w:sz w:val="22"/>
        </w:rPr>
        <w:t>Hsf1の液-液相分離を駆動する天然変性領域間の相互作用メカニズム</w:t>
      </w:r>
    </w:p>
    <w:p w14:paraId="6F46C9F7" w14:textId="0C91775F" w:rsidR="00D90400" w:rsidRDefault="00D90400" w:rsidP="00D90400">
      <w:pPr>
        <w:pStyle w:val="a3"/>
        <w:spacing w:line="320" w:lineRule="exact"/>
        <w:ind w:leftChars="0" w:left="360"/>
        <w:rPr>
          <w:sz w:val="22"/>
        </w:rPr>
      </w:pPr>
      <w:r w:rsidRPr="00D90400">
        <w:rPr>
          <w:rFonts w:hint="eastAsia"/>
          <w:sz w:val="22"/>
        </w:rPr>
        <w:t>〇川越聡一郎（分子生命科学分野）、久米田博之、齋尾智英</w:t>
      </w:r>
    </w:p>
    <w:p w14:paraId="1785188D" w14:textId="0D3451E3" w:rsidR="005F714A" w:rsidRPr="005F714A" w:rsidRDefault="005F714A" w:rsidP="005F714A">
      <w:pPr>
        <w:pStyle w:val="a3"/>
        <w:spacing w:line="320" w:lineRule="exact"/>
        <w:ind w:leftChars="0" w:left="360"/>
        <w:rPr>
          <w:sz w:val="22"/>
        </w:rPr>
      </w:pPr>
      <w:r w:rsidRPr="005F714A">
        <w:rPr>
          <w:sz w:val="22"/>
        </w:rPr>
        <w:t>kawagoe@tokushima-u.ac.jp</w:t>
      </w:r>
    </w:p>
    <w:p w14:paraId="76F12A59" w14:textId="77777777" w:rsidR="00830553" w:rsidRDefault="00A2565D" w:rsidP="00A2565D">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t>時間分解分光計測と</w:t>
      </w:r>
      <w:r w:rsidRPr="00D90400">
        <w:rPr>
          <w:rFonts w:ascii="Yu Gothic" w:eastAsia="Yu Gothic" w:hAnsi="Yu Gothic"/>
          <w:b/>
          <w:bCs/>
          <w:sz w:val="22"/>
        </w:rPr>
        <w:t>NMRで明かす分子シャペロンによるタンパク質フォールディング</w:t>
      </w:r>
    </w:p>
    <w:p w14:paraId="08676F7A" w14:textId="45F8DADD" w:rsidR="00A2565D" w:rsidRPr="00D90400" w:rsidRDefault="00A2565D" w:rsidP="00830553">
      <w:pPr>
        <w:pStyle w:val="a3"/>
        <w:spacing w:line="320" w:lineRule="exact"/>
        <w:ind w:leftChars="0" w:left="357"/>
        <w:rPr>
          <w:rFonts w:ascii="Yu Gothic" w:eastAsia="Yu Gothic" w:hAnsi="Yu Gothic"/>
          <w:b/>
          <w:bCs/>
          <w:sz w:val="22"/>
        </w:rPr>
      </w:pPr>
      <w:r w:rsidRPr="00D90400">
        <w:rPr>
          <w:rFonts w:ascii="Yu Gothic" w:eastAsia="Yu Gothic" w:hAnsi="Yu Gothic"/>
          <w:b/>
          <w:bCs/>
          <w:sz w:val="22"/>
        </w:rPr>
        <w:t>促進機構</w:t>
      </w:r>
    </w:p>
    <w:p w14:paraId="62787CBC" w14:textId="77777777" w:rsidR="004C72FF" w:rsidRDefault="00A2565D" w:rsidP="00A2565D">
      <w:pPr>
        <w:pStyle w:val="a3"/>
        <w:spacing w:line="320" w:lineRule="exact"/>
        <w:ind w:leftChars="0" w:left="360"/>
        <w:rPr>
          <w:sz w:val="22"/>
        </w:rPr>
      </w:pPr>
      <w:r w:rsidRPr="00D90400">
        <w:rPr>
          <w:rFonts w:hint="eastAsia"/>
          <w:sz w:val="22"/>
        </w:rPr>
        <w:t>〇熊代宗弘（分子生命科学分野）</w:t>
      </w:r>
      <w:r w:rsidR="00875C5B">
        <w:rPr>
          <w:rFonts w:hint="eastAsia"/>
          <w:sz w:val="22"/>
        </w:rPr>
        <w:t>、</w:t>
      </w:r>
      <w:r w:rsidRPr="00D90400">
        <w:rPr>
          <w:sz w:val="22"/>
        </w:rPr>
        <w:t>久米田博之</w:t>
      </w:r>
      <w:r w:rsidR="00875C5B">
        <w:rPr>
          <w:rFonts w:hint="eastAsia"/>
          <w:sz w:val="22"/>
        </w:rPr>
        <w:t>、</w:t>
      </w:r>
      <w:proofErr w:type="spellStart"/>
      <w:r w:rsidRPr="00D90400">
        <w:rPr>
          <w:sz w:val="22"/>
        </w:rPr>
        <w:t>Adarshi</w:t>
      </w:r>
      <w:proofErr w:type="spellEnd"/>
      <w:r w:rsidRPr="00D90400">
        <w:rPr>
          <w:sz w:val="22"/>
        </w:rPr>
        <w:t xml:space="preserve"> </w:t>
      </w:r>
      <w:proofErr w:type="spellStart"/>
      <w:r w:rsidRPr="00D90400">
        <w:rPr>
          <w:sz w:val="22"/>
        </w:rPr>
        <w:t>Welegedara</w:t>
      </w:r>
      <w:proofErr w:type="spellEnd"/>
      <w:r w:rsidR="00875C5B">
        <w:rPr>
          <w:rFonts w:hint="eastAsia"/>
          <w:sz w:val="22"/>
        </w:rPr>
        <w:t>、</w:t>
      </w:r>
      <w:proofErr w:type="spellStart"/>
      <w:r w:rsidRPr="00D90400">
        <w:rPr>
          <w:sz w:val="22"/>
        </w:rPr>
        <w:t>Haocheng</w:t>
      </w:r>
      <w:proofErr w:type="spellEnd"/>
      <w:r w:rsidRPr="00D90400">
        <w:rPr>
          <w:sz w:val="22"/>
        </w:rPr>
        <w:t xml:space="preserve"> </w:t>
      </w:r>
      <w:proofErr w:type="spellStart"/>
      <w:r w:rsidRPr="00D90400">
        <w:rPr>
          <w:sz w:val="22"/>
        </w:rPr>
        <w:t>Qianzhu</w:t>
      </w:r>
      <w:proofErr w:type="spellEnd"/>
      <w:r w:rsidR="00875C5B">
        <w:rPr>
          <w:rFonts w:hint="eastAsia"/>
          <w:sz w:val="22"/>
        </w:rPr>
        <w:t>、</w:t>
      </w:r>
    </w:p>
    <w:p w14:paraId="7EA483F6" w14:textId="43562924" w:rsidR="00A2565D" w:rsidRDefault="00A2565D" w:rsidP="00A2565D">
      <w:pPr>
        <w:pStyle w:val="a3"/>
        <w:spacing w:line="320" w:lineRule="exact"/>
        <w:ind w:leftChars="0" w:left="360"/>
        <w:rPr>
          <w:sz w:val="22"/>
        </w:rPr>
      </w:pPr>
      <w:r w:rsidRPr="00D90400">
        <w:rPr>
          <w:sz w:val="22"/>
        </w:rPr>
        <w:t>Elwy Abdelkader, Thomas Huber</w:t>
      </w:r>
      <w:r w:rsidR="00875C5B">
        <w:rPr>
          <w:rFonts w:hint="eastAsia"/>
          <w:sz w:val="22"/>
        </w:rPr>
        <w:t>、</w:t>
      </w:r>
      <w:r w:rsidRPr="00D90400">
        <w:rPr>
          <w:sz w:val="22"/>
        </w:rPr>
        <w:t>Gottfried Otting</w:t>
      </w:r>
      <w:r w:rsidR="00875C5B">
        <w:rPr>
          <w:rFonts w:hint="eastAsia"/>
          <w:sz w:val="22"/>
        </w:rPr>
        <w:t>、</w:t>
      </w:r>
      <w:r w:rsidRPr="00D90400">
        <w:rPr>
          <w:sz w:val="22"/>
        </w:rPr>
        <w:t xml:space="preserve"> 齋尾智英</w:t>
      </w:r>
    </w:p>
    <w:p w14:paraId="3D2163D7" w14:textId="1D6D4384" w:rsidR="00035F9C" w:rsidRPr="00A2565D" w:rsidRDefault="00035F9C" w:rsidP="00A2565D">
      <w:pPr>
        <w:pStyle w:val="a3"/>
        <w:spacing w:line="320" w:lineRule="exact"/>
        <w:ind w:leftChars="0" w:left="360"/>
        <w:rPr>
          <w:sz w:val="22"/>
        </w:rPr>
      </w:pPr>
      <w:r w:rsidRPr="00035F9C">
        <w:rPr>
          <w:sz w:val="22"/>
        </w:rPr>
        <w:t>kumashiro@tokushima-u.ac.jp</w:t>
      </w:r>
    </w:p>
    <w:p w14:paraId="4A914FBC" w14:textId="77777777" w:rsidR="00D02B3E" w:rsidRPr="00D90400" w:rsidRDefault="00D02B3E" w:rsidP="00D02B3E">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b/>
          <w:bCs/>
          <w:sz w:val="22"/>
        </w:rPr>
        <w:t>Association of salivary gland adipocytes and age-related inflammation</w:t>
      </w:r>
    </w:p>
    <w:p w14:paraId="43ACB9A9" w14:textId="77777777" w:rsidR="00D02B3E" w:rsidRDefault="00D02B3E" w:rsidP="00D02B3E">
      <w:pPr>
        <w:pStyle w:val="a3"/>
        <w:spacing w:line="320" w:lineRule="exact"/>
        <w:ind w:leftChars="0" w:left="360"/>
        <w:rPr>
          <w:sz w:val="22"/>
        </w:rPr>
      </w:pPr>
      <w:r w:rsidRPr="00D90400">
        <w:rPr>
          <w:rFonts w:hint="eastAsia"/>
          <w:sz w:val="22"/>
        </w:rPr>
        <w:t>◯福場真美（口腔内科学分野）、俵宏彰、常松貴明、青田桂子</w:t>
      </w:r>
    </w:p>
    <w:p w14:paraId="0C2A2397" w14:textId="2F7F0E20" w:rsidR="00035F9C" w:rsidRDefault="00035F9C" w:rsidP="00D02B3E">
      <w:pPr>
        <w:pStyle w:val="a3"/>
        <w:spacing w:line="320" w:lineRule="exact"/>
        <w:ind w:leftChars="0" w:left="360"/>
        <w:rPr>
          <w:sz w:val="22"/>
        </w:rPr>
      </w:pPr>
      <w:r w:rsidRPr="00035F9C">
        <w:rPr>
          <w:sz w:val="22"/>
        </w:rPr>
        <w:t>fukuba@tokushima-u.ac.jp</w:t>
      </w:r>
    </w:p>
    <w:p w14:paraId="4CA423C5" w14:textId="77777777" w:rsidR="00184971" w:rsidRPr="00D90400" w:rsidRDefault="00184971" w:rsidP="00D90400">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t>転写因子</w:t>
      </w:r>
      <w:r w:rsidRPr="00D90400">
        <w:rPr>
          <w:rFonts w:ascii="Yu Gothic" w:eastAsia="Yu Gothic" w:hAnsi="Yu Gothic"/>
          <w:b/>
          <w:bCs/>
          <w:sz w:val="22"/>
        </w:rPr>
        <w:t>TCF12による扁平上皮癌の分化制御機構の解明</w:t>
      </w:r>
    </w:p>
    <w:p w14:paraId="50A8580B" w14:textId="575702DC" w:rsidR="00D90400" w:rsidRPr="00184971" w:rsidRDefault="00D90400" w:rsidP="00D90400">
      <w:pPr>
        <w:pStyle w:val="a3"/>
        <w:spacing w:line="320" w:lineRule="exact"/>
        <w:ind w:leftChars="0" w:left="360"/>
        <w:rPr>
          <w:sz w:val="22"/>
        </w:rPr>
      </w:pPr>
      <w:r w:rsidRPr="00D90400">
        <w:rPr>
          <w:rFonts w:hint="eastAsia"/>
          <w:sz w:val="22"/>
        </w:rPr>
        <w:t>〇俵宏彰（口腔内科学分野）、常松貴明、永尾瑠佳、松澤鎮史、福場真美、大塚邦弘、青田桂子</w:t>
      </w:r>
    </w:p>
    <w:p w14:paraId="181D1A2F" w14:textId="77777777" w:rsidR="00830553" w:rsidRDefault="00184971" w:rsidP="00D90400">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t>ミトコンドリアの</w:t>
      </w:r>
      <w:r w:rsidRPr="00D90400">
        <w:rPr>
          <w:rFonts w:ascii="Yu Gothic" w:eastAsia="Yu Gothic" w:hAnsi="Yu Gothic"/>
          <w:b/>
          <w:bCs/>
          <w:sz w:val="22"/>
        </w:rPr>
        <w:t>ADP/ATP輸送体に対するボンクレキン酸の阻害作用に重要となる</w:t>
      </w:r>
    </w:p>
    <w:p w14:paraId="4FFD2444" w14:textId="1537C8C0" w:rsidR="00184971" w:rsidRPr="00D90400" w:rsidRDefault="00184971" w:rsidP="00830553">
      <w:pPr>
        <w:pStyle w:val="a3"/>
        <w:spacing w:line="320" w:lineRule="exact"/>
        <w:ind w:leftChars="0" w:left="357"/>
        <w:rPr>
          <w:rFonts w:ascii="Yu Gothic" w:eastAsia="Yu Gothic" w:hAnsi="Yu Gothic"/>
          <w:b/>
          <w:bCs/>
          <w:sz w:val="22"/>
        </w:rPr>
      </w:pPr>
      <w:r w:rsidRPr="00D90400">
        <w:rPr>
          <w:rFonts w:ascii="Yu Gothic" w:eastAsia="Yu Gothic" w:hAnsi="Yu Gothic"/>
          <w:b/>
          <w:bCs/>
          <w:sz w:val="22"/>
        </w:rPr>
        <w:t>部分構造の検討</w:t>
      </w:r>
    </w:p>
    <w:p w14:paraId="18B3318B" w14:textId="4B849921" w:rsidR="00D90400" w:rsidRDefault="00D90400" w:rsidP="00D90400">
      <w:pPr>
        <w:pStyle w:val="a3"/>
        <w:spacing w:line="320" w:lineRule="exact"/>
        <w:ind w:leftChars="0" w:left="360"/>
        <w:rPr>
          <w:sz w:val="22"/>
        </w:rPr>
      </w:pPr>
      <w:r w:rsidRPr="00D90400">
        <w:rPr>
          <w:rFonts w:hint="eastAsia"/>
          <w:sz w:val="22"/>
        </w:rPr>
        <w:t>〇武川和人（蛋白質発現分野）、新藤充、篠原康雄</w:t>
      </w:r>
    </w:p>
    <w:p w14:paraId="17C4A56D" w14:textId="3D0D6AE9" w:rsidR="00035F9C" w:rsidRPr="00184971" w:rsidRDefault="00035F9C" w:rsidP="00D90400">
      <w:pPr>
        <w:pStyle w:val="a3"/>
        <w:spacing w:line="320" w:lineRule="exact"/>
        <w:ind w:leftChars="0" w:left="360"/>
        <w:rPr>
          <w:sz w:val="22"/>
        </w:rPr>
      </w:pPr>
      <w:r w:rsidRPr="00035F9C">
        <w:rPr>
          <w:sz w:val="22"/>
        </w:rPr>
        <w:t>ktakegawa@tokushima-u.ac.jp</w:t>
      </w:r>
    </w:p>
    <w:p w14:paraId="3D652D87" w14:textId="77777777" w:rsidR="00184971" w:rsidRPr="00D90400" w:rsidRDefault="00184971" w:rsidP="00D90400">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t>構造ダイナミクスによるタンパク質へのリガンド結合のアロステリック制御</w:t>
      </w:r>
    </w:p>
    <w:p w14:paraId="6AEAC14A" w14:textId="03E227F4" w:rsidR="00D90400" w:rsidRDefault="00D90400" w:rsidP="00D90400">
      <w:pPr>
        <w:pStyle w:val="a3"/>
        <w:spacing w:line="320" w:lineRule="exact"/>
        <w:ind w:leftChars="0" w:left="360"/>
        <w:rPr>
          <w:sz w:val="22"/>
        </w:rPr>
      </w:pPr>
      <w:r w:rsidRPr="00D90400">
        <w:rPr>
          <w:rFonts w:hint="eastAsia"/>
          <w:sz w:val="22"/>
        </w:rPr>
        <w:t>◯服部良一（分子生命科学分野）、久米田博之、齋尾智英</w:t>
      </w:r>
    </w:p>
    <w:p w14:paraId="7C5C573F" w14:textId="58849789" w:rsidR="00035F9C" w:rsidRDefault="00035F9C" w:rsidP="00D90400">
      <w:pPr>
        <w:pStyle w:val="a3"/>
        <w:spacing w:line="320" w:lineRule="exact"/>
        <w:ind w:leftChars="0" w:left="360"/>
        <w:rPr>
          <w:sz w:val="22"/>
        </w:rPr>
      </w:pPr>
      <w:r w:rsidRPr="00035F9C">
        <w:rPr>
          <w:sz w:val="22"/>
        </w:rPr>
        <w:t>y-hattori@tokushima-u.ac.jp</w:t>
      </w:r>
    </w:p>
    <w:p w14:paraId="0FCEE2E8" w14:textId="77777777" w:rsidR="00D02B3E" w:rsidRPr="00D90400" w:rsidRDefault="00D02B3E" w:rsidP="00D02B3E">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b/>
          <w:bCs/>
          <w:sz w:val="22"/>
        </w:rPr>
        <w:t>Positron Emission Tomographyを用いた脂質化抗がんペプチドの動態解析</w:t>
      </w:r>
    </w:p>
    <w:p w14:paraId="2FAAA885" w14:textId="77777777" w:rsidR="004C72FF" w:rsidRDefault="00D02B3E" w:rsidP="00D02B3E">
      <w:pPr>
        <w:pStyle w:val="a3"/>
        <w:spacing w:line="320" w:lineRule="exact"/>
        <w:ind w:leftChars="0" w:left="360"/>
        <w:rPr>
          <w:sz w:val="22"/>
        </w:rPr>
      </w:pPr>
      <w:r w:rsidRPr="00D90400">
        <w:rPr>
          <w:rFonts w:hint="eastAsia"/>
          <w:sz w:val="22"/>
        </w:rPr>
        <w:t>〇田原強（</w:t>
      </w:r>
      <w:r w:rsidRPr="00D90400">
        <w:rPr>
          <w:sz w:val="22"/>
        </w:rPr>
        <w:t>in vivoイメージング研究分野）、篠﨑千穂、吉丸哲郎、毛利浩太、傳田将也、</w:t>
      </w:r>
    </w:p>
    <w:p w14:paraId="0EE38D7D" w14:textId="7C71AA99" w:rsidR="00D02B3E" w:rsidRPr="00184971" w:rsidRDefault="00D02B3E" w:rsidP="00D02B3E">
      <w:pPr>
        <w:pStyle w:val="a3"/>
        <w:spacing w:line="320" w:lineRule="exact"/>
        <w:ind w:leftChars="0" w:left="360"/>
        <w:rPr>
          <w:sz w:val="22"/>
        </w:rPr>
      </w:pPr>
      <w:r w:rsidRPr="00D90400">
        <w:rPr>
          <w:sz w:val="22"/>
        </w:rPr>
        <w:t>大谷環樹、片桐豊雅、大高章、向井英史、崔翼龍</w:t>
      </w:r>
    </w:p>
    <w:p w14:paraId="0B1A6CDC" w14:textId="2DB38D4D" w:rsidR="00D02B3E" w:rsidRPr="00D02B3E" w:rsidRDefault="00035F9C" w:rsidP="00D90400">
      <w:pPr>
        <w:pStyle w:val="a3"/>
        <w:spacing w:line="320" w:lineRule="exact"/>
        <w:ind w:leftChars="0" w:left="360"/>
        <w:rPr>
          <w:sz w:val="22"/>
        </w:rPr>
      </w:pPr>
      <w:r w:rsidRPr="00035F9C">
        <w:rPr>
          <w:sz w:val="22"/>
        </w:rPr>
        <w:t>tahara.tsuyoshi@tokushima-u.ac.jp</w:t>
      </w:r>
    </w:p>
    <w:p w14:paraId="53C0308E" w14:textId="426359D0" w:rsidR="00DE6186" w:rsidRPr="00D91811" w:rsidRDefault="00A04B2E" w:rsidP="00D91811">
      <w:pPr>
        <w:pStyle w:val="a3"/>
        <w:numPr>
          <w:ilvl w:val="0"/>
          <w:numId w:val="5"/>
        </w:numPr>
        <w:spacing w:beforeLines="50" w:before="145" w:line="320" w:lineRule="exact"/>
        <w:ind w:leftChars="0" w:left="357" w:hanging="357"/>
        <w:rPr>
          <w:rFonts w:ascii="Yu Gothic" w:eastAsia="Yu Gothic" w:hAnsi="Yu Gothic"/>
          <w:b/>
          <w:bCs/>
          <w:sz w:val="22"/>
        </w:rPr>
      </w:pPr>
      <w:r w:rsidRPr="00D91811">
        <w:rPr>
          <w:rFonts w:ascii="Yu Gothic" w:eastAsia="Yu Gothic" w:hAnsi="Yu Gothic" w:hint="eastAsia"/>
          <w:b/>
          <w:bCs/>
          <w:sz w:val="22"/>
        </w:rPr>
        <w:t>⻭髄幹細胞培養上清の抗酸化効果による放射線性⼝腔乾燥症の治療メカニズム</w:t>
      </w:r>
    </w:p>
    <w:p w14:paraId="608B6A3D" w14:textId="29E4D0FC" w:rsidR="00A04B2E" w:rsidRDefault="00A04B2E" w:rsidP="00A04B2E">
      <w:pPr>
        <w:pStyle w:val="a3"/>
        <w:spacing w:line="320" w:lineRule="exact"/>
        <w:ind w:leftChars="0" w:left="360"/>
        <w:rPr>
          <w:sz w:val="22"/>
        </w:rPr>
      </w:pPr>
      <w:r w:rsidRPr="00A04B2E">
        <w:rPr>
          <w:rFonts w:hint="eastAsia"/>
          <w:sz w:val="22"/>
        </w:rPr>
        <w:t>○加納史也（組織再生制御学）、橋本登、</w:t>
      </w:r>
      <w:r w:rsidRPr="00A04B2E">
        <w:rPr>
          <w:sz w:val="22"/>
        </w:rPr>
        <w:t xml:space="preserve">Xia </w:t>
      </w:r>
      <w:proofErr w:type="spellStart"/>
      <w:r w:rsidRPr="00A04B2E">
        <w:rPr>
          <w:sz w:val="22"/>
        </w:rPr>
        <w:t>Linze</w:t>
      </w:r>
      <w:proofErr w:type="spellEnd"/>
      <w:r w:rsidRPr="00A04B2E">
        <w:rPr>
          <w:sz w:val="22"/>
        </w:rPr>
        <w:t>、西原嵩晃、沖若奈、山本朗仁</w:t>
      </w:r>
    </w:p>
    <w:p w14:paraId="7E272D1F" w14:textId="4224F441" w:rsidR="00A04B2E" w:rsidRPr="00A04B2E" w:rsidRDefault="00A04B2E" w:rsidP="00A04B2E">
      <w:pPr>
        <w:pStyle w:val="a3"/>
        <w:spacing w:line="320" w:lineRule="exact"/>
        <w:ind w:leftChars="0" w:left="360"/>
        <w:rPr>
          <w:sz w:val="22"/>
        </w:rPr>
      </w:pPr>
      <w:r w:rsidRPr="00A04B2E">
        <w:rPr>
          <w:sz w:val="22"/>
        </w:rPr>
        <w:t>fkano@tokushima-u.ac.jp</w:t>
      </w:r>
    </w:p>
    <w:p w14:paraId="02C743DC" w14:textId="77777777" w:rsidR="00DE6186" w:rsidRDefault="00DE6186" w:rsidP="005F714A">
      <w:pPr>
        <w:spacing w:line="320" w:lineRule="exact"/>
        <w:rPr>
          <w:sz w:val="22"/>
        </w:rPr>
      </w:pPr>
    </w:p>
    <w:p w14:paraId="01298868" w14:textId="77777777" w:rsidR="00D91811" w:rsidRDefault="00D91811" w:rsidP="005F714A">
      <w:pPr>
        <w:spacing w:line="320" w:lineRule="exact"/>
        <w:rPr>
          <w:sz w:val="22"/>
        </w:rPr>
      </w:pPr>
    </w:p>
    <w:p w14:paraId="3181EACC" w14:textId="77777777" w:rsidR="00D91811" w:rsidRPr="005F714A" w:rsidRDefault="00D91811" w:rsidP="005F714A">
      <w:pPr>
        <w:spacing w:line="320" w:lineRule="exact"/>
        <w:rPr>
          <w:sz w:val="22"/>
        </w:rPr>
      </w:pPr>
    </w:p>
    <w:p w14:paraId="194A408E" w14:textId="7A480D7E" w:rsidR="00875C5B" w:rsidRPr="00875C5B" w:rsidRDefault="00875C5B" w:rsidP="00875C5B">
      <w:pPr>
        <w:spacing w:beforeLines="50" w:before="145" w:line="320" w:lineRule="exact"/>
        <w:rPr>
          <w:rFonts w:ascii="Yu Gothic" w:eastAsia="Yu Gothic" w:hAnsi="Yu Gothic"/>
          <w:b/>
          <w:bCs/>
          <w:sz w:val="22"/>
        </w:rPr>
      </w:pPr>
      <w:r w:rsidRPr="005F714A">
        <w:rPr>
          <w:rFonts w:hint="eastAsia"/>
          <w:b/>
          <w:bCs/>
          <w:sz w:val="24"/>
          <w:szCs w:val="24"/>
          <w:shd w:val="pct10" w:color="auto" w:fill="auto"/>
        </w:rPr>
        <w:t>一般ポスター演題</w:t>
      </w:r>
    </w:p>
    <w:p w14:paraId="172334B6" w14:textId="2599D342" w:rsidR="00184971" w:rsidRPr="00D90400" w:rsidRDefault="00184971" w:rsidP="00D90400">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b/>
          <w:bCs/>
          <w:sz w:val="22"/>
        </w:rPr>
        <w:t xml:space="preserve">M2 Macrophages induced by MSC Alleviate Osteoarthritis via sFRP1-mediated </w:t>
      </w:r>
      <w:proofErr w:type="spellStart"/>
      <w:r w:rsidRPr="00D90400">
        <w:rPr>
          <w:rFonts w:ascii="Yu Gothic" w:eastAsia="Yu Gothic" w:hAnsi="Yu Gothic"/>
          <w:b/>
          <w:bCs/>
          <w:sz w:val="22"/>
        </w:rPr>
        <w:t>Wnt</w:t>
      </w:r>
      <w:proofErr w:type="spellEnd"/>
      <w:r w:rsidRPr="00D90400">
        <w:rPr>
          <w:rFonts w:ascii="Yu Gothic" w:eastAsia="Yu Gothic" w:hAnsi="Yu Gothic"/>
          <w:b/>
          <w:bCs/>
          <w:sz w:val="22"/>
        </w:rPr>
        <w:t xml:space="preserve"> signal inhibition</w:t>
      </w:r>
    </w:p>
    <w:p w14:paraId="072350D4" w14:textId="77777777" w:rsidR="004C72FF" w:rsidRDefault="00D90400" w:rsidP="00D90400">
      <w:pPr>
        <w:pStyle w:val="a3"/>
        <w:spacing w:line="320" w:lineRule="exact"/>
        <w:ind w:leftChars="0" w:left="360"/>
        <w:rPr>
          <w:sz w:val="22"/>
        </w:rPr>
      </w:pPr>
      <w:r w:rsidRPr="00D90400">
        <w:rPr>
          <w:rFonts w:hint="eastAsia"/>
          <w:sz w:val="22"/>
        </w:rPr>
        <w:t>〇</w:t>
      </w:r>
      <w:r w:rsidRPr="00D90400">
        <w:rPr>
          <w:sz w:val="22"/>
        </w:rPr>
        <w:t>Linze Xia</w:t>
      </w:r>
      <w:r w:rsidR="004C72FF">
        <w:rPr>
          <w:rFonts w:hint="eastAsia"/>
          <w:sz w:val="22"/>
        </w:rPr>
        <w:t>（</w:t>
      </w:r>
      <w:r w:rsidRPr="00D90400">
        <w:rPr>
          <w:sz w:val="22"/>
        </w:rPr>
        <w:t>組織再生制御学分野</w:t>
      </w:r>
      <w:r w:rsidR="004C72FF">
        <w:rPr>
          <w:rFonts w:hint="eastAsia"/>
          <w:sz w:val="22"/>
        </w:rPr>
        <w:t>）、</w:t>
      </w:r>
      <w:r w:rsidRPr="00D90400">
        <w:rPr>
          <w:sz w:val="22"/>
        </w:rPr>
        <w:t>Fumiya Kano</w:t>
      </w:r>
      <w:r w:rsidR="004C72FF">
        <w:rPr>
          <w:rFonts w:hint="eastAsia"/>
          <w:sz w:val="22"/>
        </w:rPr>
        <w:t>、</w:t>
      </w:r>
      <w:r w:rsidRPr="00D90400">
        <w:rPr>
          <w:sz w:val="22"/>
        </w:rPr>
        <w:t>Noboru Hashimoto</w:t>
      </w:r>
      <w:r w:rsidR="004C72FF">
        <w:rPr>
          <w:rFonts w:hint="eastAsia"/>
          <w:sz w:val="22"/>
        </w:rPr>
        <w:t>、</w:t>
      </w:r>
      <w:r w:rsidRPr="00D90400">
        <w:rPr>
          <w:sz w:val="22"/>
        </w:rPr>
        <w:t>Eiji Tanaka</w:t>
      </w:r>
      <w:r w:rsidR="004C72FF">
        <w:rPr>
          <w:rFonts w:hint="eastAsia"/>
          <w:sz w:val="22"/>
        </w:rPr>
        <w:t>、</w:t>
      </w:r>
    </w:p>
    <w:p w14:paraId="101A1F45" w14:textId="74EEC5B3" w:rsidR="00D90400" w:rsidRDefault="00D90400" w:rsidP="00D90400">
      <w:pPr>
        <w:pStyle w:val="a3"/>
        <w:spacing w:line="320" w:lineRule="exact"/>
        <w:ind w:leftChars="0" w:left="360"/>
        <w:rPr>
          <w:sz w:val="22"/>
        </w:rPr>
      </w:pPr>
      <w:r w:rsidRPr="00D90400">
        <w:rPr>
          <w:sz w:val="22"/>
        </w:rPr>
        <w:t>Akihito Yamamoto</w:t>
      </w:r>
    </w:p>
    <w:p w14:paraId="20087507" w14:textId="3C05D92A" w:rsidR="005F714A" w:rsidRPr="00184971" w:rsidRDefault="005F714A" w:rsidP="00D90400">
      <w:pPr>
        <w:pStyle w:val="a3"/>
        <w:spacing w:line="320" w:lineRule="exact"/>
        <w:ind w:leftChars="0" w:left="360"/>
        <w:rPr>
          <w:sz w:val="22"/>
        </w:rPr>
      </w:pPr>
      <w:r w:rsidRPr="005F714A">
        <w:rPr>
          <w:sz w:val="22"/>
        </w:rPr>
        <w:t>c000032039@tokushima-u.ac.jp</w:t>
      </w:r>
    </w:p>
    <w:p w14:paraId="3CA9E8AF" w14:textId="77777777" w:rsidR="00184971" w:rsidRPr="00D90400" w:rsidRDefault="00184971" w:rsidP="00D90400">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t>データ駆動的な患者層別化と創薬標的探索：その後の展開</w:t>
      </w:r>
    </w:p>
    <w:p w14:paraId="516E8013" w14:textId="2C43B733" w:rsidR="00D90400" w:rsidRDefault="00D90400" w:rsidP="00D90400">
      <w:pPr>
        <w:pStyle w:val="a3"/>
        <w:spacing w:line="320" w:lineRule="exact"/>
        <w:ind w:leftChars="0" w:left="360"/>
        <w:rPr>
          <w:sz w:val="22"/>
        </w:rPr>
      </w:pPr>
      <w:r w:rsidRPr="00D90400">
        <w:rPr>
          <w:rFonts w:hint="eastAsia"/>
          <w:sz w:val="22"/>
        </w:rPr>
        <w:t>◯夏目やよい（バイオインフォマティクス分野）</w:t>
      </w:r>
    </w:p>
    <w:p w14:paraId="68CB8E9B" w14:textId="511AA477" w:rsidR="005F714A" w:rsidRPr="00184971" w:rsidRDefault="005F714A" w:rsidP="00D90400">
      <w:pPr>
        <w:pStyle w:val="a3"/>
        <w:spacing w:line="320" w:lineRule="exact"/>
        <w:ind w:leftChars="0" w:left="360"/>
        <w:rPr>
          <w:sz w:val="22"/>
        </w:rPr>
      </w:pPr>
      <w:r w:rsidRPr="005F714A">
        <w:rPr>
          <w:sz w:val="22"/>
        </w:rPr>
        <w:t>natsume@nibiohn.go.jp</w:t>
      </w:r>
    </w:p>
    <w:p w14:paraId="5D504EC0" w14:textId="77777777" w:rsidR="00184971" w:rsidRPr="00D90400" w:rsidRDefault="00184971" w:rsidP="00D90400">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lastRenderedPageBreak/>
        <w:t>灌流培養法を利用した</w:t>
      </w:r>
      <w:r w:rsidRPr="00D90400">
        <w:rPr>
          <w:rFonts w:ascii="Yu Gothic" w:eastAsia="Yu Gothic" w:hAnsi="Yu Gothic"/>
          <w:b/>
          <w:bCs/>
          <w:sz w:val="22"/>
        </w:rPr>
        <w:t>CHO細胞の培養制御と抗体品質変動の解析</w:t>
      </w:r>
    </w:p>
    <w:p w14:paraId="423ED713" w14:textId="03AD77F4" w:rsidR="00D90400" w:rsidRDefault="00D90400" w:rsidP="00D90400">
      <w:pPr>
        <w:pStyle w:val="a3"/>
        <w:spacing w:line="320" w:lineRule="exact"/>
        <w:ind w:leftChars="0" w:left="360"/>
        <w:rPr>
          <w:sz w:val="22"/>
        </w:rPr>
      </w:pPr>
      <w:r w:rsidRPr="00D90400">
        <w:rPr>
          <w:rFonts w:hint="eastAsia"/>
          <w:sz w:val="22"/>
        </w:rPr>
        <w:t>大松美友、天羽宏枝、渋谷啓介、竹田夏美、加藤宏明、〇鬼塚正義</w:t>
      </w:r>
      <w:r w:rsidR="001A21DC">
        <w:rPr>
          <w:rFonts w:hint="eastAsia"/>
          <w:sz w:val="22"/>
        </w:rPr>
        <w:t>（</w:t>
      </w:r>
      <w:r w:rsidR="001A21DC" w:rsidRPr="001A21DC">
        <w:rPr>
          <w:rFonts w:hint="eastAsia"/>
          <w:sz w:val="22"/>
        </w:rPr>
        <w:t>社会産業理工学研究部・生物資源産業学域</w:t>
      </w:r>
      <w:r w:rsidR="001A21DC">
        <w:rPr>
          <w:rFonts w:hint="eastAsia"/>
          <w:sz w:val="22"/>
        </w:rPr>
        <w:t>）</w:t>
      </w:r>
    </w:p>
    <w:p w14:paraId="3093D6AB" w14:textId="1DDAE80C" w:rsidR="005F714A" w:rsidRPr="00184971" w:rsidRDefault="005F714A" w:rsidP="00D90400">
      <w:pPr>
        <w:pStyle w:val="a3"/>
        <w:spacing w:line="320" w:lineRule="exact"/>
        <w:ind w:leftChars="0" w:left="360"/>
        <w:rPr>
          <w:sz w:val="22"/>
        </w:rPr>
      </w:pPr>
      <w:r w:rsidRPr="005F714A">
        <w:rPr>
          <w:sz w:val="22"/>
        </w:rPr>
        <w:t>onitsuka@tokushima-u.ac.jp</w:t>
      </w:r>
    </w:p>
    <w:p w14:paraId="6703AD94" w14:textId="77777777" w:rsidR="00184971" w:rsidRPr="00D90400" w:rsidRDefault="00184971" w:rsidP="00D90400">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b/>
          <w:bCs/>
          <w:sz w:val="22"/>
        </w:rPr>
        <w:t>CD44を介する細胞-基質間相互作用における機械シグナルの役割とその情報伝達メカニズム</w:t>
      </w:r>
    </w:p>
    <w:p w14:paraId="75B8FDC0" w14:textId="24A4EB4B" w:rsidR="00D90400" w:rsidRDefault="00D90400" w:rsidP="00D90400">
      <w:pPr>
        <w:pStyle w:val="a3"/>
        <w:spacing w:line="320" w:lineRule="exact"/>
        <w:ind w:leftChars="0" w:left="360"/>
        <w:rPr>
          <w:sz w:val="22"/>
        </w:rPr>
      </w:pPr>
      <w:r w:rsidRPr="00D90400">
        <w:rPr>
          <w:rFonts w:hint="eastAsia"/>
          <w:sz w:val="22"/>
        </w:rPr>
        <w:t>〇柴田桂太朗（細胞生物学分野）、浅野千帆莉、堀井拓登、米村重信</w:t>
      </w:r>
    </w:p>
    <w:p w14:paraId="6825B98E" w14:textId="5893A220" w:rsidR="005F714A" w:rsidRPr="00184971" w:rsidRDefault="005F714A" w:rsidP="00D90400">
      <w:pPr>
        <w:pStyle w:val="a3"/>
        <w:spacing w:line="320" w:lineRule="exact"/>
        <w:ind w:leftChars="0" w:left="360"/>
        <w:rPr>
          <w:sz w:val="22"/>
        </w:rPr>
      </w:pPr>
      <w:r w:rsidRPr="005F714A">
        <w:rPr>
          <w:sz w:val="22"/>
        </w:rPr>
        <w:t>keitaro.shibata@tokushima-u.ac.jp</w:t>
      </w:r>
    </w:p>
    <w:p w14:paraId="046C42F4" w14:textId="77777777" w:rsidR="00184971" w:rsidRPr="00D90400" w:rsidRDefault="00184971" w:rsidP="00D90400">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t>線維芽細胞と</w:t>
      </w:r>
      <w:r w:rsidRPr="00D90400">
        <w:rPr>
          <w:rFonts w:ascii="Yu Gothic" w:eastAsia="Yu Gothic" w:hAnsi="Yu Gothic"/>
          <w:b/>
          <w:bCs/>
          <w:sz w:val="22"/>
        </w:rPr>
        <w:t>T細胞の相互作用による自己免疫病変の新たな増悪機構の解明</w:t>
      </w:r>
    </w:p>
    <w:p w14:paraId="6F65AC84" w14:textId="77777777" w:rsidR="004C72FF" w:rsidRDefault="00D90400" w:rsidP="00D90400">
      <w:pPr>
        <w:pStyle w:val="a3"/>
        <w:spacing w:line="320" w:lineRule="exact"/>
        <w:ind w:leftChars="0" w:left="360"/>
        <w:rPr>
          <w:sz w:val="22"/>
        </w:rPr>
      </w:pPr>
      <w:r w:rsidRPr="00D90400">
        <w:rPr>
          <w:rFonts w:hint="eastAsia"/>
          <w:sz w:val="22"/>
        </w:rPr>
        <w:t>〇大塚邦紘</w:t>
      </w:r>
      <w:r w:rsidR="00A2565D" w:rsidRPr="00184971">
        <w:rPr>
          <w:rFonts w:hint="eastAsia"/>
          <w:sz w:val="22"/>
        </w:rPr>
        <w:t>（口腔分子病態学分野）</w:t>
      </w:r>
      <w:r w:rsidRPr="00D90400">
        <w:rPr>
          <w:rFonts w:hint="eastAsia"/>
          <w:sz w:val="22"/>
        </w:rPr>
        <w:t>、近藤博之、九十九伸一、牛尾綾、常松貴明、石丸直澄、</w:t>
      </w:r>
    </w:p>
    <w:p w14:paraId="0994D7AC" w14:textId="70E07E99" w:rsidR="00D90400" w:rsidRDefault="00D90400" w:rsidP="00D90400">
      <w:pPr>
        <w:pStyle w:val="a3"/>
        <w:spacing w:line="320" w:lineRule="exact"/>
        <w:ind w:leftChars="0" w:left="360"/>
        <w:rPr>
          <w:sz w:val="22"/>
        </w:rPr>
      </w:pPr>
      <w:r w:rsidRPr="00D90400">
        <w:rPr>
          <w:rFonts w:hint="eastAsia"/>
          <w:sz w:val="22"/>
        </w:rPr>
        <w:t>安友康二</w:t>
      </w:r>
    </w:p>
    <w:p w14:paraId="51E016C7" w14:textId="188BDE26" w:rsidR="005F714A" w:rsidRDefault="00F33940" w:rsidP="00D90400">
      <w:pPr>
        <w:pStyle w:val="a3"/>
        <w:spacing w:line="320" w:lineRule="exact"/>
        <w:ind w:leftChars="0" w:left="360"/>
        <w:rPr>
          <w:sz w:val="22"/>
        </w:rPr>
      </w:pPr>
      <w:r w:rsidRPr="00F33940">
        <w:rPr>
          <w:sz w:val="22"/>
        </w:rPr>
        <w:t>ootsuka.kunihiro@tokushima-u.ac.jp</w:t>
      </w:r>
    </w:p>
    <w:p w14:paraId="2780C82E" w14:textId="34F2F02B" w:rsidR="00F33940" w:rsidRPr="00F33940" w:rsidRDefault="00F33940" w:rsidP="00F33940">
      <w:pPr>
        <w:pStyle w:val="a3"/>
        <w:numPr>
          <w:ilvl w:val="0"/>
          <w:numId w:val="5"/>
        </w:numPr>
        <w:spacing w:beforeLines="50" w:before="145" w:line="320" w:lineRule="exact"/>
        <w:ind w:leftChars="0" w:left="357" w:hanging="357"/>
        <w:rPr>
          <w:rFonts w:ascii="Yu Gothic" w:eastAsia="Yu Gothic" w:hAnsi="Yu Gothic"/>
          <w:b/>
          <w:bCs/>
          <w:sz w:val="22"/>
        </w:rPr>
      </w:pPr>
      <w:r w:rsidRPr="00F33940">
        <w:rPr>
          <w:rFonts w:ascii="Yu Gothic" w:eastAsia="Yu Gothic" w:hAnsi="Yu Gothic"/>
          <w:b/>
          <w:bCs/>
          <w:sz w:val="22"/>
        </w:rPr>
        <w:t>In situ structural studies of Ape1 in droplet</w:t>
      </w:r>
    </w:p>
    <w:p w14:paraId="4945D12A" w14:textId="494D36A8" w:rsidR="00F33940" w:rsidRDefault="00F33940" w:rsidP="00F33940">
      <w:pPr>
        <w:pStyle w:val="a3"/>
        <w:spacing w:line="320" w:lineRule="exact"/>
        <w:ind w:leftChars="0" w:left="360"/>
        <w:rPr>
          <w:sz w:val="22"/>
        </w:rPr>
      </w:pPr>
      <w:r w:rsidRPr="00F33940">
        <w:rPr>
          <w:rFonts w:hint="eastAsia"/>
          <w:sz w:val="22"/>
        </w:rPr>
        <w:t>〇福田善之（分子細胞形態学分野）、鈴木邦律、野田展生</w:t>
      </w:r>
    </w:p>
    <w:p w14:paraId="766292E7" w14:textId="19D7EF50" w:rsidR="00F33940" w:rsidRDefault="00B117C5" w:rsidP="00F33940">
      <w:pPr>
        <w:pStyle w:val="a3"/>
        <w:spacing w:line="320" w:lineRule="exact"/>
        <w:ind w:leftChars="0" w:left="360"/>
        <w:rPr>
          <w:sz w:val="22"/>
        </w:rPr>
      </w:pPr>
      <w:r w:rsidRPr="00B117C5">
        <w:rPr>
          <w:sz w:val="22"/>
        </w:rPr>
        <w:t>fukuday@tokushima-u.ac.jp</w:t>
      </w:r>
    </w:p>
    <w:p w14:paraId="385A305E" w14:textId="77777777" w:rsidR="00B117C5" w:rsidRPr="00D90400" w:rsidRDefault="00B117C5" w:rsidP="00B117C5">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b/>
          <w:bCs/>
          <w:sz w:val="22"/>
        </w:rPr>
        <w:t>VDRは細胞死を介した毛周期の進行に不可欠な制御因子である</w:t>
      </w:r>
    </w:p>
    <w:p w14:paraId="76FE5233" w14:textId="77777777" w:rsidR="00B117C5" w:rsidRDefault="00B117C5" w:rsidP="00B117C5">
      <w:pPr>
        <w:pStyle w:val="a3"/>
        <w:spacing w:line="320" w:lineRule="exact"/>
        <w:ind w:leftChars="0" w:left="360"/>
        <w:rPr>
          <w:sz w:val="22"/>
        </w:rPr>
      </w:pPr>
      <w:r w:rsidRPr="00D90400">
        <w:rPr>
          <w:rFonts w:hint="eastAsia"/>
          <w:sz w:val="22"/>
        </w:rPr>
        <w:t>〇沢津橋俊（リエゾンオフィス）</w:t>
      </w:r>
    </w:p>
    <w:p w14:paraId="4B04C014" w14:textId="0EF25041" w:rsidR="00B117C5" w:rsidRDefault="00B117C5" w:rsidP="00B117C5">
      <w:pPr>
        <w:pStyle w:val="a3"/>
        <w:spacing w:line="320" w:lineRule="exact"/>
        <w:ind w:leftChars="0" w:left="360"/>
        <w:rPr>
          <w:sz w:val="22"/>
        </w:rPr>
      </w:pPr>
      <w:r w:rsidRPr="00B117C5">
        <w:rPr>
          <w:sz w:val="22"/>
        </w:rPr>
        <w:t>shun-sawa2@tokushima-u.ac.jp</w:t>
      </w:r>
    </w:p>
    <w:p w14:paraId="17150234" w14:textId="77777777" w:rsidR="00B117C5" w:rsidRPr="00D90400" w:rsidRDefault="00B117C5" w:rsidP="00B117C5">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t>電気泳動を基盤としたタンパク質間相互作用と会合状態分布の解析</w:t>
      </w:r>
    </w:p>
    <w:p w14:paraId="1C0242DC" w14:textId="77777777" w:rsidR="00B117C5" w:rsidRDefault="00B117C5" w:rsidP="00B117C5">
      <w:pPr>
        <w:pStyle w:val="a3"/>
        <w:spacing w:line="320" w:lineRule="exact"/>
        <w:ind w:leftChars="0" w:left="360"/>
        <w:rPr>
          <w:sz w:val="22"/>
        </w:rPr>
      </w:pPr>
      <w:r w:rsidRPr="00D90400">
        <w:rPr>
          <w:rFonts w:hint="eastAsia"/>
          <w:sz w:val="22"/>
        </w:rPr>
        <w:t>〇松﨑元紀（分子生命科学分野）、齋尾智英</w:t>
      </w:r>
    </w:p>
    <w:p w14:paraId="0152AC75" w14:textId="387B333D" w:rsidR="00B117C5" w:rsidRPr="00B117C5" w:rsidRDefault="00B117C5" w:rsidP="00B117C5">
      <w:pPr>
        <w:pStyle w:val="a3"/>
        <w:spacing w:line="320" w:lineRule="exact"/>
        <w:ind w:leftChars="0" w:left="360"/>
        <w:rPr>
          <w:sz w:val="22"/>
        </w:rPr>
      </w:pPr>
      <w:r w:rsidRPr="005F714A">
        <w:rPr>
          <w:sz w:val="22"/>
        </w:rPr>
        <w:t>matsusaki@tokushima-u.ac.jp</w:t>
      </w:r>
    </w:p>
    <w:p w14:paraId="0C064DCC" w14:textId="4FBA6153" w:rsidR="00B117C5" w:rsidRPr="00B117C5" w:rsidRDefault="00B117C5" w:rsidP="00B117C5">
      <w:pPr>
        <w:pStyle w:val="a3"/>
        <w:numPr>
          <w:ilvl w:val="0"/>
          <w:numId w:val="5"/>
        </w:numPr>
        <w:spacing w:beforeLines="50" w:before="145" w:line="320" w:lineRule="exact"/>
        <w:ind w:leftChars="0" w:left="357" w:hanging="357"/>
        <w:rPr>
          <w:rFonts w:ascii="Yu Gothic" w:eastAsia="Yu Gothic" w:hAnsi="Yu Gothic"/>
          <w:b/>
          <w:bCs/>
          <w:sz w:val="22"/>
        </w:rPr>
      </w:pPr>
      <w:r w:rsidRPr="00B117C5">
        <w:rPr>
          <w:rFonts w:ascii="Yu Gothic" w:eastAsia="Yu Gothic" w:hAnsi="Yu Gothic" w:hint="eastAsia"/>
          <w:b/>
          <w:bCs/>
          <w:sz w:val="22"/>
        </w:rPr>
        <w:t>質量分析イメージングの導入による食料科学分野の新展開</w:t>
      </w:r>
    </w:p>
    <w:p w14:paraId="57219005" w14:textId="77777777" w:rsidR="00B117C5" w:rsidRDefault="00B117C5" w:rsidP="00B117C5">
      <w:pPr>
        <w:pStyle w:val="a3"/>
        <w:spacing w:line="320" w:lineRule="exact"/>
        <w:ind w:leftChars="0" w:left="360"/>
        <w:rPr>
          <w:sz w:val="22"/>
        </w:rPr>
      </w:pPr>
      <w:r w:rsidRPr="00B117C5">
        <w:rPr>
          <w:rFonts w:hint="eastAsia"/>
          <w:sz w:val="22"/>
        </w:rPr>
        <w:t>〇榎元廣文</w:t>
      </w:r>
    </w:p>
    <w:p w14:paraId="3FF30985" w14:textId="66331B0A" w:rsidR="00B117C5" w:rsidRPr="00B117C5" w:rsidRDefault="00B117C5" w:rsidP="00B117C5">
      <w:pPr>
        <w:pStyle w:val="a3"/>
        <w:spacing w:line="320" w:lineRule="exact"/>
        <w:ind w:leftChars="0" w:left="360"/>
        <w:rPr>
          <w:sz w:val="22"/>
        </w:rPr>
      </w:pPr>
      <w:r w:rsidRPr="00B117C5">
        <w:rPr>
          <w:rFonts w:hint="eastAsia"/>
          <w:sz w:val="22"/>
        </w:rPr>
        <w:t>enomoto.hirofumi@tokushima-u.ac.jp</w:t>
      </w:r>
    </w:p>
    <w:p w14:paraId="3A40E05D" w14:textId="77777777" w:rsidR="006D0477" w:rsidRPr="00D90400" w:rsidRDefault="006D0477" w:rsidP="006D0477">
      <w:pPr>
        <w:pStyle w:val="a3"/>
        <w:numPr>
          <w:ilvl w:val="0"/>
          <w:numId w:val="5"/>
        </w:numPr>
        <w:spacing w:beforeLines="50" w:before="145" w:line="320" w:lineRule="exact"/>
        <w:ind w:leftChars="0" w:left="357" w:hanging="357"/>
        <w:rPr>
          <w:b/>
          <w:bCs/>
          <w:sz w:val="22"/>
        </w:rPr>
      </w:pPr>
      <w:r w:rsidRPr="00D90400">
        <w:rPr>
          <w:rFonts w:hint="eastAsia"/>
          <w:b/>
          <w:bCs/>
          <w:sz w:val="22"/>
        </w:rPr>
        <w:t>オンデマンドのマイクロ流路デバイス作製技術</w:t>
      </w:r>
    </w:p>
    <w:p w14:paraId="7449474A" w14:textId="62E8DEE9" w:rsidR="006D0477" w:rsidRDefault="006D0477" w:rsidP="006D0477">
      <w:pPr>
        <w:pStyle w:val="a3"/>
        <w:spacing w:line="320" w:lineRule="exact"/>
        <w:ind w:leftChars="0" w:left="360"/>
        <w:rPr>
          <w:sz w:val="22"/>
        </w:rPr>
      </w:pPr>
      <w:r w:rsidRPr="00D90400">
        <w:rPr>
          <w:rFonts w:hint="eastAsia"/>
          <w:sz w:val="22"/>
        </w:rPr>
        <w:t>〇江本顕雄（ポスト</w:t>
      </w:r>
      <w:r w:rsidRPr="00D90400">
        <w:rPr>
          <w:sz w:val="22"/>
        </w:rPr>
        <w:t>LEDフォトニクス研究所）</w:t>
      </w:r>
    </w:p>
    <w:p w14:paraId="67CA88C1" w14:textId="063A5F43" w:rsidR="005F714A" w:rsidRPr="006D0477" w:rsidRDefault="005F714A" w:rsidP="006D0477">
      <w:pPr>
        <w:pStyle w:val="a3"/>
        <w:spacing w:line="320" w:lineRule="exact"/>
        <w:ind w:leftChars="0" w:left="360"/>
        <w:rPr>
          <w:sz w:val="22"/>
        </w:rPr>
      </w:pPr>
      <w:r w:rsidRPr="005F714A">
        <w:rPr>
          <w:sz w:val="22"/>
        </w:rPr>
        <w:t>emoto.akira@tokushima-u.ac.jp</w:t>
      </w:r>
    </w:p>
    <w:p w14:paraId="43FA02D2" w14:textId="156E6518" w:rsidR="00184971" w:rsidRPr="00D90400" w:rsidRDefault="00184971" w:rsidP="00DE6186">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t>抗体を利用したリン酸化タンパク質特異的な近接ビオチン標識</w:t>
      </w:r>
    </w:p>
    <w:p w14:paraId="3EC03112" w14:textId="1A12306C" w:rsidR="00D90400" w:rsidRDefault="00D90400" w:rsidP="00D90400">
      <w:pPr>
        <w:pStyle w:val="a3"/>
        <w:spacing w:line="320" w:lineRule="exact"/>
        <w:ind w:leftChars="0" w:left="360"/>
        <w:rPr>
          <w:sz w:val="22"/>
        </w:rPr>
      </w:pPr>
      <w:r w:rsidRPr="00D90400">
        <w:rPr>
          <w:rFonts w:hint="eastAsia"/>
          <w:sz w:val="22"/>
        </w:rPr>
        <w:t>〇茂谷康（細胞情報学分野）、梶本真弓美、西野耕平、小迫英尊</w:t>
      </w:r>
    </w:p>
    <w:p w14:paraId="59D3ADD1" w14:textId="04187635" w:rsidR="005F714A" w:rsidRDefault="005F714A" w:rsidP="00D90400">
      <w:pPr>
        <w:pStyle w:val="a3"/>
        <w:spacing w:line="320" w:lineRule="exact"/>
        <w:ind w:leftChars="0" w:left="360"/>
        <w:rPr>
          <w:sz w:val="22"/>
        </w:rPr>
      </w:pPr>
      <w:r w:rsidRPr="005F714A">
        <w:rPr>
          <w:sz w:val="22"/>
        </w:rPr>
        <w:t>motani@tokushima-u.ac.jp</w:t>
      </w:r>
    </w:p>
    <w:p w14:paraId="768AA7BE" w14:textId="4B36B084" w:rsidR="00184971" w:rsidRPr="00D90400" w:rsidRDefault="00184971" w:rsidP="00D90400">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t>質量分析を用いた研究支援の実例紹介</w:t>
      </w:r>
    </w:p>
    <w:p w14:paraId="74A79940" w14:textId="20349334" w:rsidR="00D90400" w:rsidRDefault="00D90400" w:rsidP="00D90400">
      <w:pPr>
        <w:pStyle w:val="a3"/>
        <w:spacing w:line="320" w:lineRule="exact"/>
        <w:ind w:leftChars="0" w:left="360"/>
        <w:rPr>
          <w:sz w:val="22"/>
        </w:rPr>
      </w:pPr>
      <w:r w:rsidRPr="00D90400">
        <w:rPr>
          <w:rFonts w:hint="eastAsia"/>
          <w:sz w:val="22"/>
        </w:rPr>
        <w:t>〇</w:t>
      </w:r>
      <w:r w:rsidRPr="00D90400">
        <w:rPr>
          <w:sz w:val="22"/>
        </w:rPr>
        <w:t>西野耕平（技術支援部蔵本技術部門）</w:t>
      </w:r>
    </w:p>
    <w:p w14:paraId="4027C3BD" w14:textId="56D66FEA" w:rsidR="005F714A" w:rsidRPr="00184971" w:rsidRDefault="005F714A" w:rsidP="00D90400">
      <w:pPr>
        <w:pStyle w:val="a3"/>
        <w:spacing w:line="320" w:lineRule="exact"/>
        <w:ind w:leftChars="0" w:left="360"/>
        <w:rPr>
          <w:sz w:val="22"/>
        </w:rPr>
      </w:pPr>
      <w:r w:rsidRPr="005F714A">
        <w:rPr>
          <w:sz w:val="22"/>
        </w:rPr>
        <w:t>k_nishino@tokushima-u.ac.jp</w:t>
      </w:r>
    </w:p>
    <w:p w14:paraId="2CEB2E14" w14:textId="2184A305" w:rsidR="00184971" w:rsidRPr="00D90400" w:rsidRDefault="00184971" w:rsidP="00D90400">
      <w:pPr>
        <w:pStyle w:val="a3"/>
        <w:numPr>
          <w:ilvl w:val="0"/>
          <w:numId w:val="5"/>
        </w:numPr>
        <w:spacing w:beforeLines="50" w:before="145" w:line="320" w:lineRule="exact"/>
        <w:ind w:leftChars="0" w:left="357" w:hanging="357"/>
        <w:rPr>
          <w:rFonts w:ascii="Yu Gothic" w:eastAsia="Yu Gothic" w:hAnsi="Yu Gothic"/>
          <w:b/>
          <w:bCs/>
          <w:sz w:val="22"/>
        </w:rPr>
      </w:pPr>
      <w:r w:rsidRPr="00D90400">
        <w:rPr>
          <w:rFonts w:ascii="Yu Gothic" w:eastAsia="Yu Gothic" w:hAnsi="Yu Gothic" w:hint="eastAsia"/>
          <w:b/>
          <w:bCs/>
          <w:sz w:val="22"/>
        </w:rPr>
        <w:t>先端医療研究部門の受託業務および技術支援部蔵本技術部門のご紹介</w:t>
      </w:r>
    </w:p>
    <w:p w14:paraId="44C4F03C" w14:textId="2E34DBC6" w:rsidR="00D90400" w:rsidRDefault="00D90400" w:rsidP="00D90400">
      <w:pPr>
        <w:pStyle w:val="a3"/>
        <w:spacing w:line="320" w:lineRule="exact"/>
        <w:ind w:leftChars="0" w:left="360"/>
        <w:rPr>
          <w:sz w:val="22"/>
        </w:rPr>
      </w:pPr>
      <w:r w:rsidRPr="00D90400">
        <w:rPr>
          <w:rFonts w:hint="eastAsia"/>
          <w:sz w:val="22"/>
        </w:rPr>
        <w:t>〇北村光夫（蔵本技術部門）、武田英雄、三澤茂雄、合田浩子、渡邊明子、臣永歩、入倉奈美子</w:t>
      </w:r>
    </w:p>
    <w:p w14:paraId="205DED9F" w14:textId="157CA87C" w:rsidR="005F714A" w:rsidRPr="00184971" w:rsidRDefault="005F714A" w:rsidP="00D90400">
      <w:pPr>
        <w:pStyle w:val="a3"/>
        <w:spacing w:line="320" w:lineRule="exact"/>
        <w:ind w:leftChars="0" w:left="360"/>
        <w:rPr>
          <w:sz w:val="22"/>
        </w:rPr>
      </w:pPr>
      <w:r w:rsidRPr="005F714A">
        <w:rPr>
          <w:sz w:val="22"/>
        </w:rPr>
        <w:t>kitamura@tokushima-u.ac.jp</w:t>
      </w:r>
    </w:p>
    <w:p w14:paraId="3E941EEC" w14:textId="0C136D69" w:rsidR="00FE3EA0" w:rsidRDefault="00FE3EA0">
      <w:pPr>
        <w:widowControl/>
        <w:jc w:val="left"/>
        <w:rPr>
          <w:sz w:val="24"/>
          <w:szCs w:val="24"/>
        </w:rPr>
      </w:pPr>
      <w:r>
        <w:rPr>
          <w:sz w:val="24"/>
          <w:szCs w:val="24"/>
        </w:rPr>
        <w:br w:type="page"/>
      </w:r>
    </w:p>
    <w:p w14:paraId="60590120" w14:textId="09355F8C" w:rsidR="00074B37" w:rsidRPr="005C744A" w:rsidRDefault="005C744A" w:rsidP="005C744A">
      <w:pPr>
        <w:jc w:val="center"/>
        <w:rPr>
          <w:sz w:val="24"/>
          <w:szCs w:val="24"/>
        </w:rPr>
      </w:pPr>
      <w:r w:rsidRPr="005C744A">
        <w:rPr>
          <w:rFonts w:hint="eastAsia"/>
          <w:sz w:val="24"/>
          <w:szCs w:val="24"/>
        </w:rPr>
        <w:lastRenderedPageBreak/>
        <w:t>招待講演</w:t>
      </w:r>
    </w:p>
    <w:p w14:paraId="7B7713AC" w14:textId="77777777" w:rsidR="005C744A" w:rsidRPr="00D02B3E" w:rsidRDefault="005C744A" w:rsidP="005C744A">
      <w:pPr>
        <w:jc w:val="center"/>
        <w:rPr>
          <w:rFonts w:ascii="Yu Gothic" w:eastAsia="Yu Gothic" w:hAnsi="Yu Gothic"/>
          <w:b/>
          <w:bCs/>
          <w:sz w:val="24"/>
          <w:szCs w:val="24"/>
        </w:rPr>
      </w:pPr>
      <w:r w:rsidRPr="00D02B3E">
        <w:rPr>
          <w:rFonts w:ascii="Yu Gothic" w:eastAsia="Yu Gothic" w:hAnsi="Yu Gothic" w:hint="eastAsia"/>
          <w:b/>
          <w:bCs/>
          <w:sz w:val="24"/>
          <w:szCs w:val="24"/>
        </w:rPr>
        <w:t>マウス</w:t>
      </w:r>
      <w:r w:rsidRPr="00D02B3E">
        <w:rPr>
          <w:rFonts w:ascii="Yu Gothic" w:eastAsia="Yu Gothic" w:hAnsi="Yu Gothic"/>
          <w:b/>
          <w:bCs/>
          <w:sz w:val="24"/>
          <w:szCs w:val="24"/>
        </w:rPr>
        <w:t>ES</w:t>
      </w:r>
      <w:r w:rsidRPr="00D02B3E">
        <w:rPr>
          <w:rFonts w:ascii="Yu Gothic" w:eastAsia="Yu Gothic" w:hAnsi="Yu Gothic" w:hint="eastAsia"/>
          <w:b/>
          <w:bCs/>
          <w:sz w:val="24"/>
          <w:szCs w:val="24"/>
        </w:rPr>
        <w:t>細胞の自己複製と分化を規定する転写因子ネットワークの構造</w:t>
      </w:r>
    </w:p>
    <w:p w14:paraId="78938927" w14:textId="7AD37370" w:rsidR="005C744A" w:rsidRDefault="005C744A" w:rsidP="005C744A">
      <w:pPr>
        <w:jc w:val="center"/>
        <w:rPr>
          <w:sz w:val="24"/>
          <w:szCs w:val="24"/>
        </w:rPr>
      </w:pPr>
      <w:r w:rsidRPr="005C744A">
        <w:rPr>
          <w:rFonts w:hint="eastAsia"/>
          <w:sz w:val="24"/>
          <w:szCs w:val="24"/>
        </w:rPr>
        <w:t>丹羽　仁史</w:t>
      </w:r>
    </w:p>
    <w:p w14:paraId="3A0FF5F1" w14:textId="7FFEECE8" w:rsidR="005C744A" w:rsidRDefault="005C744A" w:rsidP="005C744A">
      <w:pPr>
        <w:jc w:val="center"/>
        <w:rPr>
          <w:sz w:val="24"/>
          <w:szCs w:val="24"/>
        </w:rPr>
      </w:pPr>
      <w:r w:rsidRPr="005C744A">
        <w:rPr>
          <w:rFonts w:hint="eastAsia"/>
          <w:sz w:val="24"/>
          <w:szCs w:val="24"/>
        </w:rPr>
        <w:t>熊本大学発生医学研究所</w:t>
      </w:r>
      <w:r w:rsidRPr="005C744A">
        <w:rPr>
          <w:sz w:val="24"/>
          <w:szCs w:val="24"/>
        </w:rPr>
        <w:t xml:space="preserve"> 多能性幹細胞分野</w:t>
      </w:r>
    </w:p>
    <w:p w14:paraId="48182B4E" w14:textId="77777777" w:rsidR="005C744A" w:rsidRPr="005C744A" w:rsidRDefault="005C744A" w:rsidP="005C744A">
      <w:pPr>
        <w:jc w:val="center"/>
        <w:rPr>
          <w:sz w:val="24"/>
          <w:szCs w:val="24"/>
        </w:rPr>
      </w:pPr>
    </w:p>
    <w:p w14:paraId="30B8F31E" w14:textId="77777777" w:rsidR="005C744A" w:rsidRPr="005C744A" w:rsidRDefault="005C744A" w:rsidP="005C744A">
      <w:pPr>
        <w:spacing w:line="320" w:lineRule="exact"/>
        <w:rPr>
          <w:sz w:val="24"/>
          <w:szCs w:val="24"/>
        </w:rPr>
      </w:pPr>
      <w:r w:rsidRPr="005C744A">
        <w:rPr>
          <w:rFonts w:hint="eastAsia"/>
          <w:sz w:val="24"/>
          <w:szCs w:val="24"/>
        </w:rPr>
        <w:t>マウス</w:t>
      </w:r>
      <w:r w:rsidRPr="005C744A">
        <w:rPr>
          <w:sz w:val="24"/>
          <w:szCs w:val="24"/>
        </w:rPr>
        <w:t>ES</w:t>
      </w:r>
      <w:r w:rsidRPr="005C744A">
        <w:rPr>
          <w:rFonts w:hint="eastAsia"/>
          <w:sz w:val="24"/>
          <w:szCs w:val="24"/>
        </w:rPr>
        <w:t>細胞は、適切な培養条件下で自己複製を継続し、その変更により分化する。このような自己複製と分化は、細胞外シグナルによって制御される複数に転写因子の機能によって制御されている。転写因子の発現は、それ自身を含む転写因子によって制御されていることを考えると、一定の細胞外シグナル入力下においては、複数の転写因子がお互いを制御して安定な発現を維持していると見るのが、妥当な推測となる。しかし、この単純な仮説を実験的に証明するとなると、それは困難を極めることとなった。本講演では、我々の茨の道をいく努力の歴史を端的に紹介したい。</w:t>
      </w:r>
    </w:p>
    <w:p w14:paraId="0C04D701" w14:textId="77777777" w:rsidR="005C744A" w:rsidRPr="005C744A" w:rsidRDefault="005C744A" w:rsidP="005C744A">
      <w:pPr>
        <w:rPr>
          <w:sz w:val="24"/>
          <w:szCs w:val="24"/>
        </w:rPr>
      </w:pPr>
    </w:p>
    <w:p w14:paraId="2510A7EC" w14:textId="589CF247" w:rsidR="005C744A" w:rsidRPr="005C744A" w:rsidRDefault="00D02B3E" w:rsidP="005C744A">
      <w:pPr>
        <w:spacing w:line="320" w:lineRule="exact"/>
        <w:rPr>
          <w:sz w:val="24"/>
          <w:szCs w:val="24"/>
        </w:rPr>
      </w:pPr>
      <w:r>
        <w:rPr>
          <w:rFonts w:hint="eastAsia"/>
          <w:sz w:val="24"/>
          <w:szCs w:val="24"/>
        </w:rPr>
        <w:t>ご</w:t>
      </w:r>
      <w:r w:rsidR="005C744A" w:rsidRPr="005C744A">
        <w:rPr>
          <w:rFonts w:hint="eastAsia"/>
          <w:sz w:val="24"/>
          <w:szCs w:val="24"/>
        </w:rPr>
        <w:t>略歴</w:t>
      </w:r>
    </w:p>
    <w:p w14:paraId="2C3807CD" w14:textId="71196DB7" w:rsidR="005C744A" w:rsidRPr="005C744A" w:rsidRDefault="005C744A" w:rsidP="005C744A">
      <w:pPr>
        <w:spacing w:line="320" w:lineRule="exact"/>
        <w:rPr>
          <w:sz w:val="24"/>
          <w:szCs w:val="24"/>
        </w:rPr>
      </w:pPr>
      <w:r>
        <w:rPr>
          <w:sz w:val="24"/>
          <w:szCs w:val="24"/>
        </w:rPr>
        <w:t>1989</w:t>
      </w:r>
      <w:bookmarkStart w:id="4" w:name="OLE_LINK9"/>
      <w:r w:rsidRPr="005C744A">
        <w:rPr>
          <w:rFonts w:hint="eastAsia"/>
          <w:sz w:val="24"/>
          <w:szCs w:val="24"/>
        </w:rPr>
        <w:t>年</w:t>
      </w:r>
      <w:bookmarkEnd w:id="4"/>
      <w:r w:rsidRPr="005C744A">
        <w:rPr>
          <w:rFonts w:hint="eastAsia"/>
          <w:sz w:val="24"/>
          <w:szCs w:val="24"/>
        </w:rPr>
        <w:t xml:space="preserve">　</w:t>
      </w:r>
      <w:r w:rsidRPr="005C744A">
        <w:rPr>
          <w:sz w:val="24"/>
          <w:szCs w:val="24"/>
        </w:rPr>
        <w:tab/>
      </w:r>
      <w:r w:rsidRPr="005C744A">
        <w:rPr>
          <w:sz w:val="24"/>
          <w:szCs w:val="24"/>
        </w:rPr>
        <w:tab/>
      </w:r>
      <w:r w:rsidRPr="005C744A">
        <w:rPr>
          <w:sz w:val="24"/>
          <w:szCs w:val="24"/>
        </w:rPr>
        <w:tab/>
      </w:r>
      <w:r w:rsidRPr="005C744A">
        <w:rPr>
          <w:rFonts w:hint="eastAsia"/>
          <w:sz w:val="24"/>
          <w:szCs w:val="24"/>
        </w:rPr>
        <w:t>奈良県立医科大学　卒業</w:t>
      </w:r>
    </w:p>
    <w:p w14:paraId="7C900BB3" w14:textId="6C256520" w:rsidR="005C744A" w:rsidRPr="005C744A" w:rsidRDefault="005C744A" w:rsidP="005C744A">
      <w:pPr>
        <w:spacing w:line="320" w:lineRule="exact"/>
        <w:rPr>
          <w:sz w:val="24"/>
          <w:szCs w:val="24"/>
        </w:rPr>
      </w:pPr>
      <w:r>
        <w:rPr>
          <w:sz w:val="24"/>
          <w:szCs w:val="24"/>
        </w:rPr>
        <w:t>1993</w:t>
      </w:r>
      <w:r w:rsidRPr="005C744A">
        <w:rPr>
          <w:rFonts w:hint="eastAsia"/>
          <w:sz w:val="24"/>
          <w:szCs w:val="24"/>
        </w:rPr>
        <w:t xml:space="preserve">年　</w:t>
      </w:r>
      <w:r w:rsidRPr="005C744A">
        <w:rPr>
          <w:sz w:val="24"/>
          <w:szCs w:val="24"/>
        </w:rPr>
        <w:tab/>
      </w:r>
      <w:r w:rsidRPr="005C744A">
        <w:rPr>
          <w:sz w:val="24"/>
          <w:szCs w:val="24"/>
        </w:rPr>
        <w:tab/>
      </w:r>
      <w:r w:rsidRPr="005C744A">
        <w:rPr>
          <w:sz w:val="24"/>
          <w:szCs w:val="24"/>
        </w:rPr>
        <w:tab/>
      </w:r>
      <w:r w:rsidRPr="005C744A">
        <w:rPr>
          <w:rFonts w:hint="eastAsia"/>
          <w:sz w:val="24"/>
          <w:szCs w:val="24"/>
        </w:rPr>
        <w:t>熊本大学医学研究科大学院　修了</w:t>
      </w:r>
    </w:p>
    <w:p w14:paraId="3D1DD620" w14:textId="4B15E558" w:rsidR="005C744A" w:rsidRPr="005C744A" w:rsidRDefault="005C744A" w:rsidP="005C744A">
      <w:pPr>
        <w:spacing w:line="320" w:lineRule="exact"/>
        <w:rPr>
          <w:sz w:val="24"/>
          <w:szCs w:val="24"/>
        </w:rPr>
      </w:pPr>
      <w:r>
        <w:rPr>
          <w:sz w:val="24"/>
          <w:szCs w:val="24"/>
        </w:rPr>
        <w:t>1993</w:t>
      </w:r>
      <w:r w:rsidRPr="005C744A">
        <w:rPr>
          <w:rFonts w:hint="eastAsia"/>
          <w:sz w:val="24"/>
          <w:szCs w:val="24"/>
        </w:rPr>
        <w:t>年−</w:t>
      </w:r>
      <w:r>
        <w:rPr>
          <w:sz w:val="24"/>
          <w:szCs w:val="24"/>
        </w:rPr>
        <w:t>1994</w:t>
      </w:r>
      <w:r w:rsidRPr="005C744A">
        <w:rPr>
          <w:rFonts w:hint="eastAsia"/>
          <w:sz w:val="24"/>
          <w:szCs w:val="24"/>
        </w:rPr>
        <w:t xml:space="preserve">年　</w:t>
      </w:r>
      <w:r w:rsidRPr="005C744A">
        <w:rPr>
          <w:sz w:val="24"/>
          <w:szCs w:val="24"/>
        </w:rPr>
        <w:tab/>
      </w:r>
      <w:r w:rsidRPr="005C744A">
        <w:rPr>
          <w:rFonts w:hint="eastAsia"/>
          <w:sz w:val="24"/>
          <w:szCs w:val="24"/>
        </w:rPr>
        <w:t>熊本大学医学部　助手</w:t>
      </w:r>
    </w:p>
    <w:p w14:paraId="3CAC6C75" w14:textId="42509D9F" w:rsidR="005C744A" w:rsidRPr="005C744A" w:rsidRDefault="005C744A" w:rsidP="005C744A">
      <w:pPr>
        <w:spacing w:line="320" w:lineRule="exact"/>
        <w:rPr>
          <w:sz w:val="24"/>
          <w:szCs w:val="24"/>
        </w:rPr>
      </w:pPr>
      <w:r>
        <w:rPr>
          <w:sz w:val="24"/>
          <w:szCs w:val="24"/>
        </w:rPr>
        <w:t>1994</w:t>
      </w:r>
      <w:r w:rsidRPr="005C744A">
        <w:rPr>
          <w:rFonts w:hint="eastAsia"/>
          <w:sz w:val="24"/>
          <w:szCs w:val="24"/>
        </w:rPr>
        <w:t>年−</w:t>
      </w:r>
      <w:r>
        <w:rPr>
          <w:sz w:val="24"/>
          <w:szCs w:val="24"/>
        </w:rPr>
        <w:t>1996</w:t>
      </w:r>
      <w:r w:rsidRPr="005C744A">
        <w:rPr>
          <w:rFonts w:hint="eastAsia"/>
          <w:sz w:val="24"/>
          <w:szCs w:val="24"/>
        </w:rPr>
        <w:t xml:space="preserve">年　</w:t>
      </w:r>
      <w:r w:rsidRPr="005C744A">
        <w:rPr>
          <w:sz w:val="24"/>
          <w:szCs w:val="24"/>
        </w:rPr>
        <w:tab/>
      </w:r>
      <w:r w:rsidRPr="005C744A">
        <w:rPr>
          <w:rFonts w:hint="eastAsia"/>
          <w:sz w:val="24"/>
          <w:szCs w:val="24"/>
        </w:rPr>
        <w:t>エジンバラ大学　ポスドク</w:t>
      </w:r>
    </w:p>
    <w:p w14:paraId="3DC98E62" w14:textId="419418FD" w:rsidR="005C744A" w:rsidRPr="005C744A" w:rsidRDefault="005C744A" w:rsidP="005C744A">
      <w:pPr>
        <w:spacing w:line="320" w:lineRule="exact"/>
        <w:rPr>
          <w:sz w:val="24"/>
          <w:szCs w:val="24"/>
        </w:rPr>
      </w:pPr>
      <w:r>
        <w:rPr>
          <w:sz w:val="24"/>
          <w:szCs w:val="24"/>
        </w:rPr>
        <w:t>1996</w:t>
      </w:r>
      <w:r w:rsidRPr="005C744A">
        <w:rPr>
          <w:rFonts w:hint="eastAsia"/>
          <w:sz w:val="24"/>
          <w:szCs w:val="24"/>
        </w:rPr>
        <w:t>年−</w:t>
      </w:r>
      <w:r>
        <w:rPr>
          <w:sz w:val="24"/>
          <w:szCs w:val="24"/>
        </w:rPr>
        <w:t>2001</w:t>
      </w:r>
      <w:r w:rsidRPr="005C744A">
        <w:rPr>
          <w:rFonts w:hint="eastAsia"/>
          <w:sz w:val="24"/>
          <w:szCs w:val="24"/>
        </w:rPr>
        <w:t xml:space="preserve">年　</w:t>
      </w:r>
      <w:r w:rsidRPr="005C744A">
        <w:rPr>
          <w:sz w:val="24"/>
          <w:szCs w:val="24"/>
        </w:rPr>
        <w:tab/>
      </w:r>
      <w:r w:rsidRPr="005C744A">
        <w:rPr>
          <w:rFonts w:hint="eastAsia"/>
          <w:sz w:val="24"/>
          <w:szCs w:val="24"/>
        </w:rPr>
        <w:t>大阪大学　助手</w:t>
      </w:r>
    </w:p>
    <w:p w14:paraId="7868232F" w14:textId="5174A630" w:rsidR="005C744A" w:rsidRPr="005C744A" w:rsidRDefault="005C744A" w:rsidP="005C744A">
      <w:pPr>
        <w:spacing w:line="320" w:lineRule="exact"/>
        <w:rPr>
          <w:sz w:val="24"/>
          <w:szCs w:val="24"/>
        </w:rPr>
      </w:pPr>
      <w:r>
        <w:rPr>
          <w:sz w:val="24"/>
          <w:szCs w:val="24"/>
        </w:rPr>
        <w:t>2001</w:t>
      </w:r>
      <w:r w:rsidRPr="005C744A">
        <w:rPr>
          <w:rFonts w:hint="eastAsia"/>
          <w:sz w:val="24"/>
          <w:szCs w:val="24"/>
        </w:rPr>
        <w:t>年−</w:t>
      </w:r>
      <w:r>
        <w:rPr>
          <w:sz w:val="24"/>
          <w:szCs w:val="24"/>
        </w:rPr>
        <w:t>2015</w:t>
      </w:r>
      <w:r w:rsidRPr="005C744A">
        <w:rPr>
          <w:rFonts w:hint="eastAsia"/>
          <w:sz w:val="24"/>
          <w:szCs w:val="24"/>
        </w:rPr>
        <w:t xml:space="preserve">年　</w:t>
      </w:r>
      <w:r w:rsidRPr="005C744A">
        <w:rPr>
          <w:sz w:val="24"/>
          <w:szCs w:val="24"/>
        </w:rPr>
        <w:tab/>
      </w:r>
      <w:r w:rsidRPr="005C744A">
        <w:rPr>
          <w:rFonts w:hint="eastAsia"/>
          <w:sz w:val="24"/>
          <w:szCs w:val="24"/>
        </w:rPr>
        <w:t>理化学研究所　C</w:t>
      </w:r>
      <w:r w:rsidRPr="005C744A">
        <w:rPr>
          <w:sz w:val="24"/>
          <w:szCs w:val="24"/>
        </w:rPr>
        <w:t xml:space="preserve">DB </w:t>
      </w:r>
      <w:r w:rsidRPr="005C744A">
        <w:rPr>
          <w:rFonts w:hint="eastAsia"/>
          <w:sz w:val="24"/>
          <w:szCs w:val="24"/>
        </w:rPr>
        <w:t>チームリーダーなど</w:t>
      </w:r>
    </w:p>
    <w:p w14:paraId="0B3B1A48" w14:textId="0C4863FD" w:rsidR="005C744A" w:rsidRPr="005C744A" w:rsidRDefault="005C744A" w:rsidP="005C744A">
      <w:pPr>
        <w:spacing w:line="320" w:lineRule="exact"/>
        <w:rPr>
          <w:sz w:val="24"/>
          <w:szCs w:val="24"/>
        </w:rPr>
      </w:pPr>
      <w:r>
        <w:rPr>
          <w:sz w:val="24"/>
          <w:szCs w:val="24"/>
        </w:rPr>
        <w:t>2015</w:t>
      </w:r>
      <w:r w:rsidRPr="005C744A">
        <w:rPr>
          <w:rFonts w:hint="eastAsia"/>
          <w:sz w:val="24"/>
          <w:szCs w:val="24"/>
        </w:rPr>
        <w:t xml:space="preserve">年―現在　</w:t>
      </w:r>
      <w:r w:rsidRPr="005C744A">
        <w:rPr>
          <w:sz w:val="24"/>
          <w:szCs w:val="24"/>
        </w:rPr>
        <w:tab/>
      </w:r>
      <w:r w:rsidRPr="005C744A">
        <w:rPr>
          <w:sz w:val="24"/>
          <w:szCs w:val="24"/>
        </w:rPr>
        <w:tab/>
      </w:r>
      <w:r w:rsidRPr="005C744A">
        <w:rPr>
          <w:rFonts w:hint="eastAsia"/>
          <w:sz w:val="24"/>
          <w:szCs w:val="24"/>
        </w:rPr>
        <w:t>熊本大学発生医学研究所　教授</w:t>
      </w:r>
    </w:p>
    <w:p w14:paraId="04DE3851" w14:textId="77777777" w:rsidR="005C744A" w:rsidRDefault="005C744A">
      <w:pPr>
        <w:widowControl/>
        <w:jc w:val="left"/>
        <w:rPr>
          <w:sz w:val="24"/>
          <w:szCs w:val="24"/>
        </w:rPr>
      </w:pPr>
      <w:r>
        <w:rPr>
          <w:sz w:val="24"/>
          <w:szCs w:val="24"/>
        </w:rPr>
        <w:br w:type="page"/>
      </w:r>
    </w:p>
    <w:p w14:paraId="28602FEB" w14:textId="43972263" w:rsidR="001E5404" w:rsidRPr="00FD3053" w:rsidRDefault="001E5404" w:rsidP="00A2565D">
      <w:pPr>
        <w:spacing w:line="320" w:lineRule="exact"/>
        <w:jc w:val="center"/>
        <w:rPr>
          <w:sz w:val="24"/>
          <w:szCs w:val="24"/>
        </w:rPr>
      </w:pPr>
      <w:bookmarkStart w:id="5" w:name="OLE_LINK11"/>
      <w:r w:rsidRPr="00FD3053">
        <w:rPr>
          <w:rFonts w:hint="eastAsia"/>
          <w:sz w:val="24"/>
          <w:szCs w:val="24"/>
        </w:rPr>
        <w:lastRenderedPageBreak/>
        <w:t>講演１</w:t>
      </w:r>
    </w:p>
    <w:p w14:paraId="5BC3CC32" w14:textId="44824900" w:rsidR="00A2565D" w:rsidRPr="00D02B3E" w:rsidRDefault="00D02B3E" w:rsidP="00A2565D">
      <w:pPr>
        <w:spacing w:line="360" w:lineRule="exact"/>
        <w:jc w:val="center"/>
        <w:rPr>
          <w:rFonts w:ascii="Yu Gothic" w:eastAsia="Yu Gothic" w:hAnsi="Yu Gothic"/>
          <w:b/>
          <w:bCs/>
          <w:sz w:val="24"/>
          <w:szCs w:val="24"/>
        </w:rPr>
      </w:pPr>
      <w:r w:rsidRPr="00D02B3E">
        <w:rPr>
          <w:rFonts w:ascii="Yu Gothic" w:eastAsia="Yu Gothic" w:hAnsi="Yu Gothic" w:hint="eastAsia"/>
          <w:b/>
          <w:bCs/>
          <w:sz w:val="24"/>
          <w:szCs w:val="24"/>
        </w:rPr>
        <w:t>細胞内</w:t>
      </w:r>
      <w:r w:rsidRPr="00D02B3E">
        <w:rPr>
          <w:rFonts w:ascii="Yu Gothic" w:eastAsia="Yu Gothic" w:hAnsi="Yu Gothic"/>
          <w:b/>
          <w:bCs/>
          <w:sz w:val="24"/>
          <w:szCs w:val="24"/>
        </w:rPr>
        <w:t>1分子イメージングを武器にmicroRNAの謎に迫る</w:t>
      </w:r>
    </w:p>
    <w:p w14:paraId="56AF95E6" w14:textId="77777777" w:rsidR="00A2565D" w:rsidRDefault="00A2565D" w:rsidP="00A2565D">
      <w:pPr>
        <w:spacing w:line="360" w:lineRule="exact"/>
        <w:jc w:val="center"/>
        <w:rPr>
          <w:sz w:val="24"/>
          <w:szCs w:val="24"/>
        </w:rPr>
      </w:pPr>
      <w:r w:rsidRPr="0026580A">
        <w:rPr>
          <w:rFonts w:hint="eastAsia"/>
          <w:sz w:val="24"/>
          <w:szCs w:val="24"/>
        </w:rPr>
        <w:t>小林</w:t>
      </w:r>
      <w:r>
        <w:rPr>
          <w:sz w:val="24"/>
          <w:szCs w:val="24"/>
        </w:rPr>
        <w:t xml:space="preserve"> </w:t>
      </w:r>
      <w:r w:rsidRPr="0026580A">
        <w:rPr>
          <w:rFonts w:hint="eastAsia"/>
          <w:sz w:val="24"/>
          <w:szCs w:val="24"/>
        </w:rPr>
        <w:t>穂高</w:t>
      </w:r>
    </w:p>
    <w:p w14:paraId="493C0978" w14:textId="63912602" w:rsidR="00A2565D" w:rsidRPr="00A2565D" w:rsidRDefault="00A2565D" w:rsidP="00D02B3E">
      <w:pPr>
        <w:spacing w:afterLines="50" w:after="145" w:line="360" w:lineRule="exact"/>
        <w:jc w:val="center"/>
        <w:rPr>
          <w:rFonts w:ascii="游明朝" w:eastAsia="游明朝" w:hAnsi="游明朝"/>
          <w:sz w:val="22"/>
        </w:rPr>
      </w:pPr>
      <w:r w:rsidRPr="00A2565D">
        <w:rPr>
          <w:rFonts w:ascii="游明朝" w:eastAsia="游明朝" w:hAnsi="游明朝" w:hint="eastAsia"/>
          <w:sz w:val="22"/>
        </w:rPr>
        <w:t xml:space="preserve">徳島大学大学　</w:t>
      </w:r>
      <w:r w:rsidRPr="00A2565D">
        <w:rPr>
          <w:rFonts w:hint="eastAsia"/>
          <w:sz w:val="22"/>
        </w:rPr>
        <w:t>先端酵素学研究所</w:t>
      </w:r>
      <w:r w:rsidRPr="00A2565D">
        <w:rPr>
          <w:rFonts w:ascii="游明朝" w:eastAsia="游明朝" w:hAnsi="游明朝" w:hint="eastAsia"/>
          <w:sz w:val="22"/>
        </w:rPr>
        <w:t xml:space="preserve">　遺伝子発現制御学分野</w:t>
      </w:r>
    </w:p>
    <w:p w14:paraId="0D1B1993" w14:textId="0882E9FC" w:rsidR="001E5404" w:rsidRPr="00D02B3E" w:rsidRDefault="00D02B3E" w:rsidP="004C72FF">
      <w:pPr>
        <w:spacing w:line="320" w:lineRule="exact"/>
        <w:rPr>
          <w:rFonts w:ascii="游明朝" w:eastAsia="游明朝" w:hAnsi="游明朝"/>
          <w:sz w:val="22"/>
        </w:rPr>
      </w:pPr>
      <w:r w:rsidRPr="00D02B3E">
        <w:rPr>
          <w:rFonts w:ascii="游明朝" w:eastAsia="游明朝" w:hAnsi="游明朝"/>
          <w:sz w:val="22"/>
        </w:rPr>
        <w:t>MicroRNAは、わずか22塩基ほどの小さなRNAであるにも関わらず、「相補的なmRNAの翻訳を抑制する」という大きな役割を果たします。その重要性ゆえに、これまで数多くの先行研究がなされてきましたが、microRNAが細胞内において「いつ・どこで」機能するのかという時空間的な側面は、長年ベールに包まれてきました。本シンポジウムでは、この謎に迫るべく私たちが開発した細胞内1分子イメージング技術について紹介すると共に、この技術によって明らかになりつつあるmicroRNAの時空間的な知見について紹介させていただ</w:t>
      </w:r>
      <w:r w:rsidRPr="00D02B3E">
        <w:rPr>
          <w:rFonts w:ascii="游明朝" w:eastAsia="游明朝" w:hAnsi="游明朝" w:hint="eastAsia"/>
          <w:sz w:val="22"/>
        </w:rPr>
        <w:t>きます。</w:t>
      </w:r>
    </w:p>
    <w:p w14:paraId="18B1673E" w14:textId="77777777" w:rsidR="00D02B3E" w:rsidRPr="00A2565D" w:rsidRDefault="00D02B3E" w:rsidP="004C72FF">
      <w:pPr>
        <w:spacing w:line="320" w:lineRule="exact"/>
        <w:rPr>
          <w:sz w:val="24"/>
          <w:szCs w:val="24"/>
        </w:rPr>
      </w:pPr>
    </w:p>
    <w:p w14:paraId="63B0CFA7" w14:textId="2FE8A318" w:rsidR="001E5404" w:rsidRPr="005C744A" w:rsidRDefault="001E5404" w:rsidP="00A2565D">
      <w:pPr>
        <w:spacing w:line="360" w:lineRule="exact"/>
        <w:jc w:val="center"/>
        <w:rPr>
          <w:sz w:val="24"/>
          <w:szCs w:val="24"/>
        </w:rPr>
      </w:pPr>
      <w:bookmarkStart w:id="6" w:name="OLE_LINK13"/>
      <w:bookmarkStart w:id="7" w:name="OLE_LINK14"/>
      <w:r w:rsidRPr="005C744A">
        <w:rPr>
          <w:rFonts w:hint="eastAsia"/>
          <w:sz w:val="24"/>
          <w:szCs w:val="24"/>
        </w:rPr>
        <w:t>講演</w:t>
      </w:r>
      <w:r>
        <w:rPr>
          <w:rFonts w:hint="eastAsia"/>
          <w:sz w:val="24"/>
          <w:szCs w:val="24"/>
        </w:rPr>
        <w:t>２</w:t>
      </w:r>
    </w:p>
    <w:bookmarkEnd w:id="5"/>
    <w:p w14:paraId="11876572" w14:textId="77777777" w:rsidR="005C744A" w:rsidRPr="00D02B3E" w:rsidRDefault="005C744A" w:rsidP="00A2565D">
      <w:pPr>
        <w:spacing w:line="360" w:lineRule="exact"/>
        <w:jc w:val="center"/>
        <w:rPr>
          <w:rFonts w:ascii="Yu Gothic" w:eastAsia="Yu Gothic" w:hAnsi="Yu Gothic"/>
          <w:b/>
          <w:bCs/>
          <w:sz w:val="24"/>
          <w:szCs w:val="24"/>
        </w:rPr>
      </w:pPr>
      <w:r w:rsidRPr="00D02B3E">
        <w:rPr>
          <w:rFonts w:ascii="Yu Gothic" w:eastAsia="Yu Gothic" w:hAnsi="Yu Gothic" w:hint="eastAsia"/>
          <w:b/>
          <w:bCs/>
          <w:sz w:val="24"/>
          <w:szCs w:val="24"/>
        </w:rPr>
        <w:t>多角的アプローチによるがんの本態解明への挑戦</w:t>
      </w:r>
    </w:p>
    <w:p w14:paraId="383145D1" w14:textId="77777777" w:rsidR="005C744A" w:rsidRDefault="005C744A" w:rsidP="00A2565D">
      <w:pPr>
        <w:spacing w:line="360" w:lineRule="exact"/>
        <w:jc w:val="center"/>
        <w:rPr>
          <w:rFonts w:ascii="游明朝" w:eastAsia="游明朝" w:hAnsi="游明朝"/>
          <w:sz w:val="24"/>
          <w:szCs w:val="24"/>
        </w:rPr>
      </w:pPr>
      <w:r w:rsidRPr="005C744A">
        <w:rPr>
          <w:rFonts w:ascii="游明朝" w:eastAsia="游明朝" w:hAnsi="游明朝" w:hint="eastAsia"/>
          <w:sz w:val="24"/>
          <w:szCs w:val="24"/>
        </w:rPr>
        <w:t>常松</w:t>
      </w:r>
      <w:r w:rsidRPr="005C744A">
        <w:rPr>
          <w:rFonts w:ascii="游明朝" w:eastAsia="游明朝" w:hAnsi="游明朝"/>
          <w:sz w:val="24"/>
          <w:szCs w:val="24"/>
        </w:rPr>
        <w:t xml:space="preserve"> 貴明</w:t>
      </w:r>
    </w:p>
    <w:p w14:paraId="0476A4F3" w14:textId="5B6A414C" w:rsidR="005C744A" w:rsidRPr="00D02B3E" w:rsidRDefault="001E5404" w:rsidP="00D02B3E">
      <w:pPr>
        <w:spacing w:afterLines="50" w:after="145" w:line="360" w:lineRule="exact"/>
        <w:jc w:val="center"/>
        <w:rPr>
          <w:rFonts w:ascii="游明朝" w:eastAsia="游明朝" w:hAnsi="游明朝"/>
          <w:sz w:val="22"/>
        </w:rPr>
      </w:pPr>
      <w:r w:rsidRPr="00A2565D">
        <w:rPr>
          <w:rFonts w:ascii="游明朝" w:eastAsia="游明朝" w:hAnsi="游明朝" w:hint="eastAsia"/>
          <w:sz w:val="22"/>
        </w:rPr>
        <w:t xml:space="preserve">徳島大学大学院　医歯薬学研究部　</w:t>
      </w:r>
      <w:r w:rsidR="005C744A" w:rsidRPr="00A2565D">
        <w:rPr>
          <w:rFonts w:ascii="游明朝" w:eastAsia="游明朝" w:hAnsi="游明朝"/>
          <w:sz w:val="22"/>
        </w:rPr>
        <w:t>口腔分子病態学分野</w:t>
      </w:r>
      <w:r w:rsidR="004C72FF">
        <w:rPr>
          <w:rFonts w:ascii="游明朝" w:eastAsia="游明朝" w:hAnsi="游明朝" w:hint="eastAsia"/>
          <w:sz w:val="22"/>
        </w:rPr>
        <w:t>（先端酵素学研究所・併任分野）</w:t>
      </w:r>
    </w:p>
    <w:bookmarkEnd w:id="6"/>
    <w:bookmarkEnd w:id="7"/>
    <w:p w14:paraId="155C1BBE" w14:textId="46D4119E" w:rsidR="001E5404" w:rsidRPr="00A2565D" w:rsidRDefault="005C744A" w:rsidP="00A2565D">
      <w:pPr>
        <w:spacing w:line="320" w:lineRule="exact"/>
        <w:rPr>
          <w:rFonts w:ascii="游明朝" w:eastAsia="游明朝" w:hAnsi="游明朝"/>
          <w:sz w:val="22"/>
        </w:rPr>
      </w:pPr>
      <w:r w:rsidRPr="00A2565D">
        <w:rPr>
          <w:rFonts w:ascii="游明朝" w:eastAsia="游明朝" w:hAnsi="游明朝" w:hint="eastAsia"/>
          <w:sz w:val="22"/>
        </w:rPr>
        <w:t>口腔分子病態学分野では、がんや自己免疫疾患の病態解明を中心に様々なアプローチで研究を展開しています。本講演では、これらの中から、特に病理組織学に基づいた観点からのアプローチ、また先端酵素学研究所との共同研究で進めている翻訳調節の観点からのアプローチによるがんの病態解明に関する研究成果をご紹介し、参加者の皆様と議論させて頂く機会にしたいと考えています。</w:t>
      </w:r>
    </w:p>
    <w:p w14:paraId="4DAB2DAE" w14:textId="77777777" w:rsidR="00D02B3E" w:rsidRDefault="00D02B3E" w:rsidP="00A2565D">
      <w:pPr>
        <w:widowControl/>
        <w:spacing w:line="320" w:lineRule="exact"/>
        <w:jc w:val="left"/>
        <w:rPr>
          <w:rFonts w:ascii="游明朝" w:eastAsia="游明朝" w:hAnsi="游明朝"/>
          <w:sz w:val="24"/>
          <w:szCs w:val="24"/>
        </w:rPr>
      </w:pPr>
    </w:p>
    <w:p w14:paraId="01204056" w14:textId="49A70D24" w:rsidR="001E5404" w:rsidRPr="005C744A" w:rsidRDefault="001E5404" w:rsidP="00A2565D">
      <w:pPr>
        <w:spacing w:line="360" w:lineRule="exact"/>
        <w:jc w:val="center"/>
        <w:rPr>
          <w:sz w:val="24"/>
          <w:szCs w:val="24"/>
        </w:rPr>
      </w:pPr>
      <w:bookmarkStart w:id="8" w:name="OLE_LINK17"/>
      <w:r w:rsidRPr="005C744A">
        <w:rPr>
          <w:rFonts w:hint="eastAsia"/>
          <w:sz w:val="24"/>
          <w:szCs w:val="24"/>
        </w:rPr>
        <w:t>講演</w:t>
      </w:r>
      <w:r>
        <w:rPr>
          <w:rFonts w:hint="eastAsia"/>
          <w:sz w:val="24"/>
          <w:szCs w:val="24"/>
        </w:rPr>
        <w:t>３</w:t>
      </w:r>
    </w:p>
    <w:p w14:paraId="4D50DB83" w14:textId="49F6185D" w:rsidR="001E5404" w:rsidRPr="00D02B3E" w:rsidRDefault="001E5404" w:rsidP="00A2565D">
      <w:pPr>
        <w:adjustRightInd w:val="0"/>
        <w:snapToGrid w:val="0"/>
        <w:spacing w:line="360" w:lineRule="exact"/>
        <w:jc w:val="center"/>
        <w:rPr>
          <w:rFonts w:ascii="Yu Gothic" w:eastAsia="Yu Gothic" w:hAnsi="Yu Gothic"/>
          <w:b/>
          <w:bCs/>
          <w:sz w:val="24"/>
          <w:szCs w:val="24"/>
        </w:rPr>
      </w:pPr>
      <w:bookmarkStart w:id="9" w:name="OLE_LINK12"/>
      <w:bookmarkEnd w:id="8"/>
      <w:r w:rsidRPr="00D02B3E">
        <w:rPr>
          <w:rFonts w:ascii="Yu Gothic" w:eastAsia="Yu Gothic" w:hAnsi="Yu Gothic" w:hint="eastAsia"/>
          <w:b/>
          <w:bCs/>
          <w:sz w:val="24"/>
          <w:szCs w:val="24"/>
        </w:rPr>
        <w:t>転写伸長関連因子AFF3は抗体のクラススイッチを促進する</w:t>
      </w:r>
      <w:bookmarkEnd w:id="9"/>
    </w:p>
    <w:p w14:paraId="32021A3E" w14:textId="4FA26F05" w:rsidR="001E5404" w:rsidRDefault="001E5404" w:rsidP="00A2565D">
      <w:pPr>
        <w:spacing w:line="360" w:lineRule="exact"/>
        <w:jc w:val="center"/>
        <w:rPr>
          <w:rFonts w:ascii="游明朝" w:eastAsia="游明朝" w:hAnsi="游明朝"/>
          <w:sz w:val="24"/>
          <w:szCs w:val="24"/>
        </w:rPr>
      </w:pPr>
      <w:r w:rsidRPr="001E5404">
        <w:rPr>
          <w:rFonts w:ascii="游明朝" w:eastAsia="游明朝" w:hAnsi="游明朝" w:hint="eastAsia"/>
          <w:sz w:val="24"/>
          <w:szCs w:val="24"/>
        </w:rPr>
        <w:t>九十九</w:t>
      </w:r>
      <w:r w:rsidRPr="001E5404">
        <w:rPr>
          <w:rFonts w:ascii="游明朝" w:eastAsia="游明朝" w:hAnsi="游明朝"/>
          <w:sz w:val="24"/>
          <w:szCs w:val="24"/>
        </w:rPr>
        <w:t xml:space="preserve"> 伸一</w:t>
      </w:r>
    </w:p>
    <w:p w14:paraId="266AFD7C" w14:textId="39716CF9" w:rsidR="001E5404" w:rsidRPr="00D02B3E" w:rsidRDefault="001E5404" w:rsidP="00D02B3E">
      <w:pPr>
        <w:spacing w:afterLines="50" w:after="145" w:line="360" w:lineRule="exact"/>
        <w:jc w:val="center"/>
        <w:rPr>
          <w:rFonts w:ascii="游明朝" w:eastAsia="游明朝" w:hAnsi="游明朝"/>
          <w:sz w:val="22"/>
        </w:rPr>
      </w:pPr>
      <w:bookmarkStart w:id="10" w:name="OLE_LINK19"/>
      <w:r w:rsidRPr="00A2565D">
        <w:rPr>
          <w:rFonts w:ascii="游明朝" w:eastAsia="游明朝" w:hAnsi="游明朝" w:hint="eastAsia"/>
          <w:sz w:val="22"/>
        </w:rPr>
        <w:t>徳島大学</w:t>
      </w:r>
      <w:bookmarkEnd w:id="10"/>
      <w:r w:rsidRPr="00A2565D">
        <w:rPr>
          <w:rFonts w:ascii="游明朝" w:eastAsia="游明朝" w:hAnsi="游明朝" w:hint="eastAsia"/>
          <w:sz w:val="22"/>
        </w:rPr>
        <w:t>大学院　医歯薬学研究部　生体防御医学分野</w:t>
      </w:r>
      <w:r w:rsidR="004C72FF">
        <w:rPr>
          <w:rFonts w:ascii="游明朝" w:eastAsia="游明朝" w:hAnsi="游明朝" w:hint="eastAsia"/>
          <w:sz w:val="22"/>
        </w:rPr>
        <w:t>（先端酵素学研究所・併任分野）</w:t>
      </w:r>
    </w:p>
    <w:p w14:paraId="16FD7417" w14:textId="109BF25C" w:rsidR="001E5404" w:rsidRPr="00A2565D" w:rsidRDefault="001E5404" w:rsidP="00A2565D">
      <w:pPr>
        <w:spacing w:line="320" w:lineRule="exact"/>
        <w:rPr>
          <w:rFonts w:ascii="游明朝" w:eastAsia="游明朝" w:hAnsi="游明朝"/>
          <w:sz w:val="22"/>
        </w:rPr>
      </w:pPr>
      <w:r w:rsidRPr="00A2565D">
        <w:rPr>
          <w:rFonts w:ascii="游明朝" w:eastAsia="游明朝" w:hAnsi="游明朝" w:hint="eastAsia"/>
          <w:sz w:val="22"/>
        </w:rPr>
        <w:t>本研究では、</w:t>
      </w:r>
      <w:r w:rsidRPr="00A2565D">
        <w:rPr>
          <w:rFonts w:ascii="游明朝" w:eastAsia="游明朝" w:hAnsi="游明朝"/>
          <w:sz w:val="22"/>
        </w:rPr>
        <w:t>GWAS (genome-wide association studies) データベースにおいて、いくつかの自己免疫疾患と関連が示唆されながら機能が未知の遺伝として、 AFF3に着目した。Aff3遺伝子欠損マウスを作製・解析したところ、AFF3分子は抗体のクラススイッチを促進することを発見した。また、ヒトにおいては、AFF3発現量と抗体発現量の相関が認められた。これらの結果は、AFF3が抗体のクラス制御を通して、自己免疫疾患に対する感受性に関与していることを示唆している。</w:t>
      </w:r>
    </w:p>
    <w:p w14:paraId="05CE581C" w14:textId="77777777" w:rsidR="00D02B3E" w:rsidRDefault="00D02B3E" w:rsidP="00A2565D">
      <w:pPr>
        <w:spacing w:line="320" w:lineRule="exact"/>
        <w:rPr>
          <w:rFonts w:ascii="游明朝" w:eastAsia="游明朝" w:hAnsi="游明朝"/>
          <w:sz w:val="24"/>
          <w:szCs w:val="24"/>
        </w:rPr>
      </w:pPr>
    </w:p>
    <w:p w14:paraId="3B474C3E" w14:textId="475700A9" w:rsidR="001E5404" w:rsidRDefault="001E5404" w:rsidP="00A2565D">
      <w:pPr>
        <w:spacing w:line="360" w:lineRule="exact"/>
        <w:jc w:val="center"/>
        <w:rPr>
          <w:sz w:val="24"/>
          <w:szCs w:val="24"/>
        </w:rPr>
      </w:pPr>
      <w:r w:rsidRPr="005C744A">
        <w:rPr>
          <w:rFonts w:hint="eastAsia"/>
          <w:sz w:val="24"/>
          <w:szCs w:val="24"/>
        </w:rPr>
        <w:t>講演</w:t>
      </w:r>
      <w:r>
        <w:rPr>
          <w:rFonts w:hint="eastAsia"/>
          <w:sz w:val="24"/>
          <w:szCs w:val="24"/>
        </w:rPr>
        <w:t>４</w:t>
      </w:r>
    </w:p>
    <w:p w14:paraId="63C8EE89" w14:textId="7E8BB2A0" w:rsidR="001E5404" w:rsidRPr="00D02B3E" w:rsidRDefault="001E5404" w:rsidP="00A2565D">
      <w:pPr>
        <w:spacing w:line="360" w:lineRule="exact"/>
        <w:jc w:val="center"/>
        <w:rPr>
          <w:rFonts w:ascii="Yu Gothic" w:eastAsia="Yu Gothic" w:hAnsi="Yu Gothic"/>
          <w:b/>
          <w:bCs/>
          <w:sz w:val="24"/>
          <w:szCs w:val="24"/>
        </w:rPr>
      </w:pPr>
      <w:r w:rsidRPr="00D02B3E">
        <w:rPr>
          <w:rFonts w:ascii="Yu Gothic" w:eastAsia="Yu Gothic" w:hAnsi="Yu Gothic" w:hint="eastAsia"/>
          <w:b/>
          <w:bCs/>
          <w:sz w:val="24"/>
          <w:szCs w:val="24"/>
        </w:rPr>
        <w:t>免疫寛容を制御する胸腺の機能構築メカニズム</w:t>
      </w:r>
      <w:r w:rsidRPr="00D02B3E">
        <w:rPr>
          <w:rFonts w:ascii="Yu Gothic" w:eastAsia="Yu Gothic" w:hAnsi="Yu Gothic"/>
          <w:b/>
          <w:bCs/>
          <w:sz w:val="24"/>
          <w:szCs w:val="24"/>
        </w:rPr>
        <w:t>~CCL21Ser発現髄質上皮細胞の役割</w:t>
      </w:r>
    </w:p>
    <w:p w14:paraId="384203A7" w14:textId="5792E97F" w:rsidR="001E5404" w:rsidRPr="001E5404" w:rsidRDefault="001E5404" w:rsidP="00A2565D">
      <w:pPr>
        <w:spacing w:line="360" w:lineRule="exact"/>
        <w:jc w:val="center"/>
        <w:rPr>
          <w:sz w:val="24"/>
          <w:szCs w:val="24"/>
        </w:rPr>
      </w:pPr>
      <w:r w:rsidRPr="001E5404">
        <w:rPr>
          <w:rFonts w:hint="eastAsia"/>
          <w:sz w:val="24"/>
          <w:szCs w:val="24"/>
        </w:rPr>
        <w:t>大東</w:t>
      </w:r>
      <w:r w:rsidRPr="001E5404">
        <w:rPr>
          <w:sz w:val="24"/>
          <w:szCs w:val="24"/>
        </w:rPr>
        <w:t xml:space="preserve"> </w:t>
      </w:r>
      <w:r w:rsidRPr="001E5404">
        <w:rPr>
          <w:rFonts w:hint="eastAsia"/>
          <w:sz w:val="24"/>
          <w:szCs w:val="24"/>
        </w:rPr>
        <w:t>いずみ</w:t>
      </w:r>
    </w:p>
    <w:p w14:paraId="72622C38" w14:textId="47FDE63D" w:rsidR="001E5404" w:rsidRPr="00D02B3E" w:rsidRDefault="001E5404" w:rsidP="00D02B3E">
      <w:pPr>
        <w:spacing w:afterLines="50" w:after="145" w:line="360" w:lineRule="exact"/>
        <w:jc w:val="center"/>
        <w:rPr>
          <w:sz w:val="22"/>
        </w:rPr>
      </w:pPr>
      <w:r w:rsidRPr="00A2565D">
        <w:rPr>
          <w:rFonts w:ascii="游明朝" w:eastAsia="游明朝" w:hAnsi="游明朝" w:hint="eastAsia"/>
          <w:sz w:val="22"/>
        </w:rPr>
        <w:t xml:space="preserve">徳島大学　</w:t>
      </w:r>
      <w:r w:rsidRPr="00A2565D">
        <w:rPr>
          <w:rFonts w:hint="eastAsia"/>
          <w:sz w:val="22"/>
        </w:rPr>
        <w:t>先端酵素学研究所　免疫系発生学分野</w:t>
      </w:r>
    </w:p>
    <w:p w14:paraId="4706E2B3" w14:textId="38A35886" w:rsidR="001E5404" w:rsidRDefault="001E5404" w:rsidP="001E5404">
      <w:pPr>
        <w:spacing w:line="320" w:lineRule="exact"/>
        <w:rPr>
          <w:rFonts w:eastAsiaTheme="minorHAnsi"/>
          <w:color w:val="000000" w:themeColor="text1"/>
          <w:sz w:val="22"/>
        </w:rPr>
      </w:pPr>
      <w:r w:rsidRPr="00A2565D">
        <w:rPr>
          <w:rFonts w:eastAsiaTheme="minorHAnsi" w:hint="eastAsia"/>
          <w:color w:val="000000" w:themeColor="text1"/>
          <w:sz w:val="22"/>
        </w:rPr>
        <w:t>胸腺は抗原特異性と自己寛容性を有する</w:t>
      </w:r>
      <w:r w:rsidRPr="00A2565D">
        <w:rPr>
          <w:rFonts w:eastAsiaTheme="minorHAnsi"/>
          <w:color w:val="000000" w:themeColor="text1"/>
          <w:sz w:val="22"/>
        </w:rPr>
        <w:t>T</w:t>
      </w:r>
      <w:r w:rsidRPr="00A2565D">
        <w:rPr>
          <w:rFonts w:eastAsiaTheme="minorHAnsi" w:hint="eastAsia"/>
          <w:color w:val="000000" w:themeColor="text1"/>
          <w:sz w:val="22"/>
        </w:rPr>
        <w:t>細胞の産生を担い、その機能は上皮細胞によって特徴づけられる。胸腺髄質上皮細胞</w:t>
      </w:r>
      <w:r w:rsidRPr="00A2565D">
        <w:rPr>
          <w:rFonts w:eastAsiaTheme="minorHAnsi"/>
          <w:color w:val="000000" w:themeColor="text1"/>
          <w:sz w:val="22"/>
        </w:rPr>
        <w:t xml:space="preserve"> (</w:t>
      </w:r>
      <w:proofErr w:type="spellStart"/>
      <w:r w:rsidRPr="00A2565D">
        <w:rPr>
          <w:rFonts w:eastAsiaTheme="minorHAnsi"/>
          <w:color w:val="000000" w:themeColor="text1"/>
          <w:sz w:val="22"/>
        </w:rPr>
        <w:t>mTEC</w:t>
      </w:r>
      <w:proofErr w:type="spellEnd"/>
      <w:r w:rsidRPr="00A2565D">
        <w:rPr>
          <w:rFonts w:eastAsiaTheme="minorHAnsi"/>
          <w:color w:val="000000" w:themeColor="text1"/>
          <w:sz w:val="22"/>
        </w:rPr>
        <w:t xml:space="preserve">) </w:t>
      </w:r>
      <w:r w:rsidRPr="00A2565D">
        <w:rPr>
          <w:rFonts w:eastAsiaTheme="minorHAnsi" w:hint="eastAsia"/>
          <w:color w:val="000000" w:themeColor="text1"/>
          <w:sz w:val="22"/>
        </w:rPr>
        <w:t>は多様なサブセットから構成され、</w:t>
      </w:r>
      <w:r w:rsidRPr="00A2565D">
        <w:rPr>
          <w:rFonts w:eastAsiaTheme="minorHAnsi"/>
          <w:color w:val="000000" w:themeColor="text1"/>
          <w:sz w:val="22"/>
        </w:rPr>
        <w:t>T</w:t>
      </w:r>
      <w:r w:rsidRPr="00A2565D">
        <w:rPr>
          <w:rFonts w:eastAsiaTheme="minorHAnsi" w:hint="eastAsia"/>
          <w:color w:val="000000" w:themeColor="text1"/>
          <w:sz w:val="22"/>
        </w:rPr>
        <w:t>細胞の自己寛容性を制御する。本シンポジウムでは、</w:t>
      </w:r>
      <w:proofErr w:type="spellStart"/>
      <w:r w:rsidRPr="00A2565D">
        <w:rPr>
          <w:rFonts w:eastAsiaTheme="minorHAnsi" w:hint="eastAsia"/>
          <w:color w:val="000000" w:themeColor="text1"/>
          <w:sz w:val="22"/>
        </w:rPr>
        <w:t>m</w:t>
      </w:r>
      <w:r w:rsidRPr="00A2565D">
        <w:rPr>
          <w:rFonts w:eastAsiaTheme="minorHAnsi"/>
          <w:color w:val="000000" w:themeColor="text1"/>
          <w:sz w:val="22"/>
        </w:rPr>
        <w:t>TEC</w:t>
      </w:r>
      <w:proofErr w:type="spellEnd"/>
      <w:r w:rsidRPr="00A2565D">
        <w:rPr>
          <w:rFonts w:eastAsiaTheme="minorHAnsi" w:hint="eastAsia"/>
          <w:color w:val="000000" w:themeColor="text1"/>
          <w:sz w:val="22"/>
        </w:rPr>
        <w:t>の多様性形成におけるケモカイン</w:t>
      </w:r>
      <w:r w:rsidRPr="00A2565D">
        <w:rPr>
          <w:rFonts w:eastAsiaTheme="minorHAnsi"/>
          <w:color w:val="000000" w:themeColor="text1"/>
          <w:sz w:val="22"/>
        </w:rPr>
        <w:t>CCL21Ser</w:t>
      </w:r>
      <w:r w:rsidRPr="00A2565D">
        <w:rPr>
          <w:rFonts w:eastAsiaTheme="minorHAnsi" w:hint="eastAsia"/>
          <w:color w:val="000000" w:themeColor="text1"/>
          <w:sz w:val="22"/>
        </w:rPr>
        <w:t>を発現する</w:t>
      </w:r>
      <w:proofErr w:type="spellStart"/>
      <w:r w:rsidRPr="00A2565D">
        <w:rPr>
          <w:rFonts w:eastAsiaTheme="minorHAnsi"/>
          <w:color w:val="000000" w:themeColor="text1"/>
          <w:sz w:val="22"/>
        </w:rPr>
        <w:t>mTEC</w:t>
      </w:r>
      <w:proofErr w:type="spellEnd"/>
      <w:r w:rsidRPr="00A2565D">
        <w:rPr>
          <w:rFonts w:eastAsiaTheme="minorHAnsi" w:hint="eastAsia"/>
          <w:color w:val="000000" w:themeColor="text1"/>
          <w:sz w:val="22"/>
        </w:rPr>
        <w:t>の役割を中心に紹介したい。</w:t>
      </w:r>
    </w:p>
    <w:p w14:paraId="5A7BC9F7" w14:textId="3091DC3E" w:rsidR="009E1DC2" w:rsidRPr="009E1DC2" w:rsidRDefault="009E1DC2" w:rsidP="009E1DC2">
      <w:pPr>
        <w:widowControl/>
        <w:jc w:val="left"/>
        <w:rPr>
          <w:rFonts w:eastAsiaTheme="minorHAnsi"/>
          <w:color w:val="000000" w:themeColor="text1"/>
          <w:sz w:val="22"/>
        </w:rPr>
      </w:pPr>
      <w:r>
        <w:rPr>
          <w:noProof/>
          <w:sz w:val="22"/>
        </w:rPr>
        <w:lastRenderedPageBreak/>
        <mc:AlternateContent>
          <mc:Choice Requires="wps">
            <w:drawing>
              <wp:anchor distT="0" distB="0" distL="114300" distR="114300" simplePos="0" relativeHeight="251664384" behindDoc="0" locked="0" layoutInCell="1" allowOverlap="1" wp14:anchorId="1A1F3BB9" wp14:editId="26652EF4">
                <wp:simplePos x="0" y="0"/>
                <wp:positionH relativeFrom="column">
                  <wp:posOffset>2875650</wp:posOffset>
                </wp:positionH>
                <wp:positionV relativeFrom="paragraph">
                  <wp:posOffset>3600361</wp:posOffset>
                </wp:positionV>
                <wp:extent cx="2819400" cy="396240"/>
                <wp:effectExtent l="0" t="0" r="0" b="0"/>
                <wp:wrapNone/>
                <wp:docPr id="972616813" name="テキスト ボックス 1"/>
                <wp:cNvGraphicFramePr/>
                <a:graphic xmlns:a="http://schemas.openxmlformats.org/drawingml/2006/main">
                  <a:graphicData uri="http://schemas.microsoft.com/office/word/2010/wordprocessingShape">
                    <wps:wsp>
                      <wps:cNvSpPr txBox="1"/>
                      <wps:spPr>
                        <a:xfrm>
                          <a:off x="0" y="0"/>
                          <a:ext cx="2819400" cy="396240"/>
                        </a:xfrm>
                        <a:prstGeom prst="rect">
                          <a:avLst/>
                        </a:prstGeom>
                        <a:noFill/>
                        <a:ln w="6350">
                          <a:noFill/>
                        </a:ln>
                      </wps:spPr>
                      <wps:txbx>
                        <w:txbxContent>
                          <w:p w14:paraId="43D061B5" w14:textId="485F01E8" w:rsidR="009E1DC2" w:rsidRPr="00966E95" w:rsidRDefault="009E1DC2">
                            <w:pPr>
                              <w:rPr>
                                <w:rFonts w:ascii="Yu Gothic" w:eastAsia="Yu Gothic" w:hAnsi="Yu Gothic"/>
                                <w:b/>
                                <w:bCs/>
                                <w:color w:val="0094F2"/>
                              </w:rPr>
                            </w:pPr>
                            <w:r w:rsidRPr="00966E95">
                              <w:rPr>
                                <w:rFonts w:ascii="Yu Gothic" w:eastAsia="Yu Gothic" w:hAnsi="Yu Gothic"/>
                                <w:b/>
                                <w:bCs/>
                                <w:color w:val="0094F2"/>
                              </w:rPr>
                              <w:t>21:00</w:t>
                            </w:r>
                            <w:r w:rsidRPr="00966E95">
                              <w:rPr>
                                <w:rFonts w:ascii="Yu Gothic" w:eastAsia="Yu Gothic" w:hAnsi="Yu Gothic" w:hint="eastAsia"/>
                                <w:b/>
                                <w:bCs/>
                                <w:color w:val="0094F2"/>
                              </w:rPr>
                              <w:t>まで建物通り抜けることができます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F3BB9" id="_x0000_t202" coordsize="21600,21600" o:spt="202" path="m,l,21600r21600,l21600,xe">
                <v:stroke joinstyle="miter"/>
                <v:path gradientshapeok="t" o:connecttype="rect"/>
              </v:shapetype>
              <v:shape id="テキスト ボックス 1" o:spid="_x0000_s1026" type="#_x0000_t202" style="position:absolute;margin-left:226.45pt;margin-top:283.5pt;width:222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" filled="f" stroked="f" strokeweight=".5pt">
                <v:textbox>
                  <w:txbxContent>
                    <w:p w14:paraId="43D061B5" w14:textId="485F01E8" w:rsidR="009E1DC2" w:rsidRPr="00966E95" w:rsidRDefault="009E1DC2">
                      <w:pPr>
                        <w:rPr>
                          <w:rFonts w:ascii="Yu Gothic" w:eastAsia="Yu Gothic" w:hAnsi="Yu Gothic"/>
                          <w:b/>
                          <w:bCs/>
                          <w:color w:val="0094F2"/>
                        </w:rPr>
                      </w:pPr>
                      <w:r w:rsidRPr="00966E95">
                        <w:rPr>
                          <w:rFonts w:ascii="Yu Gothic" w:eastAsia="Yu Gothic" w:hAnsi="Yu Gothic"/>
                          <w:b/>
                          <w:bCs/>
                          <w:color w:val="0094F2"/>
                        </w:rPr>
                        <w:t>21:00</w:t>
                      </w:r>
                      <w:r w:rsidRPr="00966E95">
                        <w:rPr>
                          <w:rFonts w:ascii="Yu Gothic" w:eastAsia="Yu Gothic" w:hAnsi="Yu Gothic" w:hint="eastAsia"/>
                          <w:b/>
                          <w:bCs/>
                          <w:color w:val="0094F2"/>
                        </w:rPr>
                        <w:t>まで建物通り抜けることができます</w:t>
                      </w:r>
                    </w:p>
                  </w:txbxContent>
                </v:textbox>
              </v:shape>
            </w:pict>
          </mc:Fallback>
        </mc:AlternateContent>
      </w:r>
      <w:r w:rsidRPr="009E1DC2">
        <w:rPr>
          <w:noProof/>
          <w:sz w:val="22"/>
        </w:rPr>
        <w:drawing>
          <wp:anchor distT="0" distB="0" distL="114300" distR="114300" simplePos="0" relativeHeight="251663360" behindDoc="0" locked="0" layoutInCell="1" allowOverlap="1" wp14:anchorId="6B6B7CAC" wp14:editId="6DC97A66">
            <wp:simplePos x="0" y="0"/>
            <wp:positionH relativeFrom="column">
              <wp:posOffset>105564</wp:posOffset>
            </wp:positionH>
            <wp:positionV relativeFrom="paragraph">
              <wp:posOffset>322580</wp:posOffset>
            </wp:positionV>
            <wp:extent cx="5876925" cy="5529580"/>
            <wp:effectExtent l="0" t="0" r="3175" b="0"/>
            <wp:wrapSquare wrapText="bothSides"/>
            <wp:docPr id="409909288"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09288" name="図 1" descr="グラフィカル ユーザー インターフェイス, アプリケーション&#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5876925" cy="5529580"/>
                    </a:xfrm>
                    <a:prstGeom prst="rect">
                      <a:avLst/>
                    </a:prstGeom>
                  </pic:spPr>
                </pic:pic>
              </a:graphicData>
            </a:graphic>
            <wp14:sizeRelH relativeFrom="page">
              <wp14:pctWidth>0</wp14:pctWidth>
            </wp14:sizeRelH>
            <wp14:sizeRelV relativeFrom="page">
              <wp14:pctHeight>0</wp14:pctHeight>
            </wp14:sizeRelV>
          </wp:anchor>
        </w:drawing>
      </w:r>
      <w:r>
        <w:rPr>
          <w:sz w:val="22"/>
        </w:rPr>
        <w:softHyphen/>
      </w:r>
      <w:r w:rsidR="00193F01" w:rsidRPr="00193F01">
        <w:rPr>
          <w:rFonts w:hint="eastAsia"/>
          <w:b/>
          <w:bCs/>
          <w:sz w:val="24"/>
          <w:szCs w:val="24"/>
        </w:rPr>
        <w:t>キャンパス</w:t>
      </w:r>
      <w:r w:rsidRPr="00193F01">
        <w:rPr>
          <w:rFonts w:eastAsiaTheme="minorHAnsi" w:hint="eastAsia"/>
          <w:b/>
          <w:bCs/>
          <w:color w:val="000000" w:themeColor="text1"/>
          <w:sz w:val="24"/>
          <w:szCs w:val="24"/>
        </w:rPr>
        <w:t>マップ</w:t>
      </w:r>
    </w:p>
    <w:sectPr w:rsidR="009E1DC2" w:rsidRPr="009E1DC2" w:rsidSect="00DE6186">
      <w:footerReference w:type="even" r:id="rId10"/>
      <w:footerReference w:type="default" r:id="rId11"/>
      <w:pgSz w:w="11900" w:h="16840"/>
      <w:pgMar w:top="1418" w:right="1134" w:bottom="1134" w:left="1134" w:header="851" w:footer="992"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CB98" w14:textId="77777777" w:rsidR="00E842C3" w:rsidRDefault="00E842C3" w:rsidP="005C7390">
      <w:r>
        <w:separator/>
      </w:r>
    </w:p>
  </w:endnote>
  <w:endnote w:type="continuationSeparator" w:id="0">
    <w:p w14:paraId="3A7B58C1" w14:textId="77777777" w:rsidR="00E842C3" w:rsidRDefault="00E842C3" w:rsidP="005C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456448793"/>
      <w:docPartObj>
        <w:docPartGallery w:val="Page Numbers (Bottom of Page)"/>
        <w:docPartUnique/>
      </w:docPartObj>
    </w:sdtPr>
    <w:sdtContent>
      <w:p w14:paraId="49D85060" w14:textId="5F8ADB3E" w:rsidR="00D90400" w:rsidRDefault="00D90400" w:rsidP="00C120D3">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54793AF9" w14:textId="77777777" w:rsidR="00D90400" w:rsidRDefault="00D904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653293292"/>
      <w:docPartObj>
        <w:docPartGallery w:val="Page Numbers (Bottom of Page)"/>
        <w:docPartUnique/>
      </w:docPartObj>
    </w:sdtPr>
    <w:sdtContent>
      <w:p w14:paraId="261BF49E" w14:textId="36803E76" w:rsidR="00D90400" w:rsidRDefault="00D90400" w:rsidP="00C120D3">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062720A4" w14:textId="77777777" w:rsidR="00D90400" w:rsidRDefault="00D904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2DCF" w14:textId="77777777" w:rsidR="00E842C3" w:rsidRDefault="00E842C3" w:rsidP="005C7390">
      <w:r>
        <w:separator/>
      </w:r>
    </w:p>
  </w:footnote>
  <w:footnote w:type="continuationSeparator" w:id="0">
    <w:p w14:paraId="3780514F" w14:textId="77777777" w:rsidR="00E842C3" w:rsidRDefault="00E842C3" w:rsidP="005C7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0CF2"/>
    <w:multiLevelType w:val="hybridMultilevel"/>
    <w:tmpl w:val="F70AE8B2"/>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2E9F33BB"/>
    <w:multiLevelType w:val="hybridMultilevel"/>
    <w:tmpl w:val="8A64B23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764129B"/>
    <w:multiLevelType w:val="hybridMultilevel"/>
    <w:tmpl w:val="492CB552"/>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5F994452"/>
    <w:multiLevelType w:val="hybridMultilevel"/>
    <w:tmpl w:val="5D8425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677E1E"/>
    <w:multiLevelType w:val="hybridMultilevel"/>
    <w:tmpl w:val="9E50E756"/>
    <w:lvl w:ilvl="0" w:tplc="98F8D9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DC91814"/>
    <w:multiLevelType w:val="hybridMultilevel"/>
    <w:tmpl w:val="B2D4F498"/>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788F5447"/>
    <w:multiLevelType w:val="hybridMultilevel"/>
    <w:tmpl w:val="CE982F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8467577">
    <w:abstractNumId w:val="3"/>
  </w:num>
  <w:num w:numId="2" w16cid:durableId="516895925">
    <w:abstractNumId w:val="1"/>
  </w:num>
  <w:num w:numId="3" w16cid:durableId="1758556261">
    <w:abstractNumId w:val="2"/>
  </w:num>
  <w:num w:numId="4" w16cid:durableId="1463037263">
    <w:abstractNumId w:val="0"/>
  </w:num>
  <w:num w:numId="5" w16cid:durableId="1565526651">
    <w:abstractNumId w:val="4"/>
  </w:num>
  <w:num w:numId="6" w16cid:durableId="1978681855">
    <w:abstractNumId w:val="6"/>
  </w:num>
  <w:num w:numId="7" w16cid:durableId="1724912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52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60"/>
    <w:rsid w:val="000005A0"/>
    <w:rsid w:val="00020D11"/>
    <w:rsid w:val="00023BF8"/>
    <w:rsid w:val="00035F9C"/>
    <w:rsid w:val="00074B37"/>
    <w:rsid w:val="0008437F"/>
    <w:rsid w:val="000939B6"/>
    <w:rsid w:val="0009565E"/>
    <w:rsid w:val="000B1B1C"/>
    <w:rsid w:val="000B3559"/>
    <w:rsid w:val="000D30A4"/>
    <w:rsid w:val="000F3C22"/>
    <w:rsid w:val="00100C73"/>
    <w:rsid w:val="001059C7"/>
    <w:rsid w:val="0013628F"/>
    <w:rsid w:val="001534D0"/>
    <w:rsid w:val="00165C20"/>
    <w:rsid w:val="00171FE3"/>
    <w:rsid w:val="00184971"/>
    <w:rsid w:val="00193F01"/>
    <w:rsid w:val="001A21DC"/>
    <w:rsid w:val="001B4367"/>
    <w:rsid w:val="001E4218"/>
    <w:rsid w:val="001E5404"/>
    <w:rsid w:val="00200D9E"/>
    <w:rsid w:val="0020594F"/>
    <w:rsid w:val="00220FDD"/>
    <w:rsid w:val="00245777"/>
    <w:rsid w:val="00261D34"/>
    <w:rsid w:val="0026580A"/>
    <w:rsid w:val="00287B94"/>
    <w:rsid w:val="00296BAE"/>
    <w:rsid w:val="002C293B"/>
    <w:rsid w:val="003A2251"/>
    <w:rsid w:val="003B525A"/>
    <w:rsid w:val="003D6B96"/>
    <w:rsid w:val="003E28EB"/>
    <w:rsid w:val="003F7DD2"/>
    <w:rsid w:val="004067B6"/>
    <w:rsid w:val="004471E1"/>
    <w:rsid w:val="004C50F9"/>
    <w:rsid w:val="004C72FF"/>
    <w:rsid w:val="00577496"/>
    <w:rsid w:val="00582532"/>
    <w:rsid w:val="00582DC6"/>
    <w:rsid w:val="005C72C3"/>
    <w:rsid w:val="005C7390"/>
    <w:rsid w:val="005C744A"/>
    <w:rsid w:val="005F714A"/>
    <w:rsid w:val="00603C52"/>
    <w:rsid w:val="006566B6"/>
    <w:rsid w:val="00674003"/>
    <w:rsid w:val="006A239B"/>
    <w:rsid w:val="006B39DC"/>
    <w:rsid w:val="006D0477"/>
    <w:rsid w:val="006E54CF"/>
    <w:rsid w:val="00714187"/>
    <w:rsid w:val="007228F9"/>
    <w:rsid w:val="0074166C"/>
    <w:rsid w:val="00795DF2"/>
    <w:rsid w:val="007A3360"/>
    <w:rsid w:val="007A4F7A"/>
    <w:rsid w:val="007A71AC"/>
    <w:rsid w:val="007D01CE"/>
    <w:rsid w:val="00830553"/>
    <w:rsid w:val="008618BE"/>
    <w:rsid w:val="008649CF"/>
    <w:rsid w:val="00875C5B"/>
    <w:rsid w:val="008E0760"/>
    <w:rsid w:val="00913021"/>
    <w:rsid w:val="00916351"/>
    <w:rsid w:val="009564DE"/>
    <w:rsid w:val="00966E95"/>
    <w:rsid w:val="00976D07"/>
    <w:rsid w:val="00987189"/>
    <w:rsid w:val="009A7171"/>
    <w:rsid w:val="009D3E88"/>
    <w:rsid w:val="009D581E"/>
    <w:rsid w:val="009E1609"/>
    <w:rsid w:val="009E1DC2"/>
    <w:rsid w:val="00A00361"/>
    <w:rsid w:val="00A04B2E"/>
    <w:rsid w:val="00A11617"/>
    <w:rsid w:val="00A2565D"/>
    <w:rsid w:val="00A46476"/>
    <w:rsid w:val="00A74613"/>
    <w:rsid w:val="00A96E82"/>
    <w:rsid w:val="00AA26ED"/>
    <w:rsid w:val="00AB4649"/>
    <w:rsid w:val="00AE1156"/>
    <w:rsid w:val="00B011E3"/>
    <w:rsid w:val="00B117C5"/>
    <w:rsid w:val="00B23573"/>
    <w:rsid w:val="00B342E4"/>
    <w:rsid w:val="00B374AD"/>
    <w:rsid w:val="00B56870"/>
    <w:rsid w:val="00B57750"/>
    <w:rsid w:val="00B82B94"/>
    <w:rsid w:val="00BD00BB"/>
    <w:rsid w:val="00BE2E58"/>
    <w:rsid w:val="00BF7873"/>
    <w:rsid w:val="00C20174"/>
    <w:rsid w:val="00C4641C"/>
    <w:rsid w:val="00C758E7"/>
    <w:rsid w:val="00CA5C20"/>
    <w:rsid w:val="00CB78C8"/>
    <w:rsid w:val="00CD5F5D"/>
    <w:rsid w:val="00D01BA4"/>
    <w:rsid w:val="00D02B3E"/>
    <w:rsid w:val="00D20FE5"/>
    <w:rsid w:val="00D64760"/>
    <w:rsid w:val="00D76701"/>
    <w:rsid w:val="00D90400"/>
    <w:rsid w:val="00D91811"/>
    <w:rsid w:val="00DB55EB"/>
    <w:rsid w:val="00DE6186"/>
    <w:rsid w:val="00DE7296"/>
    <w:rsid w:val="00E104AA"/>
    <w:rsid w:val="00E22895"/>
    <w:rsid w:val="00E52249"/>
    <w:rsid w:val="00E55305"/>
    <w:rsid w:val="00E842C3"/>
    <w:rsid w:val="00EA43A7"/>
    <w:rsid w:val="00ED4C1C"/>
    <w:rsid w:val="00F04BDB"/>
    <w:rsid w:val="00F20067"/>
    <w:rsid w:val="00F203D0"/>
    <w:rsid w:val="00F275CC"/>
    <w:rsid w:val="00F30FF8"/>
    <w:rsid w:val="00F33940"/>
    <w:rsid w:val="00F47622"/>
    <w:rsid w:val="00F57674"/>
    <w:rsid w:val="00F60227"/>
    <w:rsid w:val="00F710E0"/>
    <w:rsid w:val="00F83254"/>
    <w:rsid w:val="00FB0640"/>
    <w:rsid w:val="00FD3053"/>
    <w:rsid w:val="00FE3EA0"/>
    <w:rsid w:val="00FF0154"/>
    <w:rsid w:val="00FF3D63"/>
    <w:rsid w:val="00FF49F5"/>
    <w:rsid w:val="00FF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CE73B8"/>
  <w15:chartTrackingRefBased/>
  <w15:docId w15:val="{E9B66EDC-781D-FB47-A5F2-732A2157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ＭＳ Ｐゴシック" w:hAnsi="Helvetica" w:cstheme="maj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E5404"/>
    <w:pPr>
      <w:widowControl w:val="0"/>
      <w:jc w:val="both"/>
    </w:pPr>
    <w:rPr>
      <w:rFonts w:asciiTheme="minorHAnsi" w:eastAsiaTheme="minorEastAsia" w:hAnsiTheme="minorHAnsi" w:cstheme="min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C73"/>
    <w:pPr>
      <w:ind w:leftChars="400" w:left="960"/>
    </w:pPr>
  </w:style>
  <w:style w:type="paragraph" w:styleId="a4">
    <w:name w:val="header"/>
    <w:basedOn w:val="a"/>
    <w:link w:val="a5"/>
    <w:uiPriority w:val="99"/>
    <w:unhideWhenUsed/>
    <w:rsid w:val="005C7390"/>
    <w:pPr>
      <w:tabs>
        <w:tab w:val="center" w:pos="4419"/>
        <w:tab w:val="right" w:pos="8838"/>
      </w:tabs>
    </w:pPr>
  </w:style>
  <w:style w:type="character" w:customStyle="1" w:styleId="a5">
    <w:name w:val="ヘッダー (文字)"/>
    <w:basedOn w:val="a0"/>
    <w:link w:val="a4"/>
    <w:uiPriority w:val="99"/>
    <w:rsid w:val="005C7390"/>
    <w:rPr>
      <w:rFonts w:asciiTheme="minorHAnsi" w:eastAsiaTheme="minorEastAsia" w:hAnsiTheme="minorHAnsi" w:cstheme="minorBidi"/>
    </w:rPr>
  </w:style>
  <w:style w:type="paragraph" w:styleId="a6">
    <w:name w:val="footer"/>
    <w:basedOn w:val="a"/>
    <w:link w:val="a7"/>
    <w:uiPriority w:val="99"/>
    <w:unhideWhenUsed/>
    <w:rsid w:val="005C7390"/>
    <w:pPr>
      <w:tabs>
        <w:tab w:val="center" w:pos="4419"/>
        <w:tab w:val="right" w:pos="8838"/>
      </w:tabs>
    </w:pPr>
  </w:style>
  <w:style w:type="character" w:customStyle="1" w:styleId="a7">
    <w:name w:val="フッター (文字)"/>
    <w:basedOn w:val="a0"/>
    <w:link w:val="a6"/>
    <w:uiPriority w:val="99"/>
    <w:rsid w:val="005C7390"/>
    <w:rPr>
      <w:rFonts w:asciiTheme="minorHAnsi" w:eastAsiaTheme="minorEastAsia" w:hAnsiTheme="minorHAnsi" w:cstheme="minorBidi"/>
    </w:rPr>
  </w:style>
  <w:style w:type="character" w:styleId="a8">
    <w:name w:val="Hyperlink"/>
    <w:basedOn w:val="a0"/>
    <w:uiPriority w:val="99"/>
    <w:unhideWhenUsed/>
    <w:rsid w:val="003A2251"/>
    <w:rPr>
      <w:color w:val="0563C1" w:themeColor="hyperlink"/>
      <w:u w:val="single"/>
    </w:rPr>
  </w:style>
  <w:style w:type="character" w:styleId="a9">
    <w:name w:val="Unresolved Mention"/>
    <w:basedOn w:val="a0"/>
    <w:uiPriority w:val="99"/>
    <w:rsid w:val="003A2251"/>
    <w:rPr>
      <w:color w:val="605E5C"/>
      <w:shd w:val="clear" w:color="auto" w:fill="E1DFDD"/>
    </w:rPr>
  </w:style>
  <w:style w:type="character" w:styleId="aa">
    <w:name w:val="page number"/>
    <w:basedOn w:val="a0"/>
    <w:uiPriority w:val="99"/>
    <w:semiHidden/>
    <w:unhideWhenUsed/>
    <w:rsid w:val="00D9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4178">
      <w:bodyDiv w:val="1"/>
      <w:marLeft w:val="0"/>
      <w:marRight w:val="0"/>
      <w:marTop w:val="0"/>
      <w:marBottom w:val="0"/>
      <w:divBdr>
        <w:top w:val="none" w:sz="0" w:space="0" w:color="auto"/>
        <w:left w:val="none" w:sz="0" w:space="0" w:color="auto"/>
        <w:bottom w:val="none" w:sz="0" w:space="0" w:color="auto"/>
        <w:right w:val="none" w:sz="0" w:space="0" w:color="auto"/>
      </w:divBdr>
    </w:div>
    <w:div w:id="155608008">
      <w:bodyDiv w:val="1"/>
      <w:marLeft w:val="0"/>
      <w:marRight w:val="0"/>
      <w:marTop w:val="0"/>
      <w:marBottom w:val="0"/>
      <w:divBdr>
        <w:top w:val="none" w:sz="0" w:space="0" w:color="auto"/>
        <w:left w:val="none" w:sz="0" w:space="0" w:color="auto"/>
        <w:bottom w:val="none" w:sz="0" w:space="0" w:color="auto"/>
        <w:right w:val="none" w:sz="0" w:space="0" w:color="auto"/>
      </w:divBdr>
    </w:div>
    <w:div w:id="205989008">
      <w:bodyDiv w:val="1"/>
      <w:marLeft w:val="0"/>
      <w:marRight w:val="0"/>
      <w:marTop w:val="0"/>
      <w:marBottom w:val="0"/>
      <w:divBdr>
        <w:top w:val="none" w:sz="0" w:space="0" w:color="auto"/>
        <w:left w:val="none" w:sz="0" w:space="0" w:color="auto"/>
        <w:bottom w:val="none" w:sz="0" w:space="0" w:color="auto"/>
        <w:right w:val="none" w:sz="0" w:space="0" w:color="auto"/>
      </w:divBdr>
    </w:div>
    <w:div w:id="237790887">
      <w:bodyDiv w:val="1"/>
      <w:marLeft w:val="0"/>
      <w:marRight w:val="0"/>
      <w:marTop w:val="0"/>
      <w:marBottom w:val="0"/>
      <w:divBdr>
        <w:top w:val="none" w:sz="0" w:space="0" w:color="auto"/>
        <w:left w:val="none" w:sz="0" w:space="0" w:color="auto"/>
        <w:bottom w:val="none" w:sz="0" w:space="0" w:color="auto"/>
        <w:right w:val="none" w:sz="0" w:space="0" w:color="auto"/>
      </w:divBdr>
    </w:div>
    <w:div w:id="303318481">
      <w:bodyDiv w:val="1"/>
      <w:marLeft w:val="0"/>
      <w:marRight w:val="0"/>
      <w:marTop w:val="0"/>
      <w:marBottom w:val="0"/>
      <w:divBdr>
        <w:top w:val="none" w:sz="0" w:space="0" w:color="auto"/>
        <w:left w:val="none" w:sz="0" w:space="0" w:color="auto"/>
        <w:bottom w:val="none" w:sz="0" w:space="0" w:color="auto"/>
        <w:right w:val="none" w:sz="0" w:space="0" w:color="auto"/>
      </w:divBdr>
    </w:div>
    <w:div w:id="336808926">
      <w:bodyDiv w:val="1"/>
      <w:marLeft w:val="0"/>
      <w:marRight w:val="0"/>
      <w:marTop w:val="0"/>
      <w:marBottom w:val="0"/>
      <w:divBdr>
        <w:top w:val="none" w:sz="0" w:space="0" w:color="auto"/>
        <w:left w:val="none" w:sz="0" w:space="0" w:color="auto"/>
        <w:bottom w:val="none" w:sz="0" w:space="0" w:color="auto"/>
        <w:right w:val="none" w:sz="0" w:space="0" w:color="auto"/>
      </w:divBdr>
    </w:div>
    <w:div w:id="355816248">
      <w:bodyDiv w:val="1"/>
      <w:marLeft w:val="0"/>
      <w:marRight w:val="0"/>
      <w:marTop w:val="0"/>
      <w:marBottom w:val="0"/>
      <w:divBdr>
        <w:top w:val="none" w:sz="0" w:space="0" w:color="auto"/>
        <w:left w:val="none" w:sz="0" w:space="0" w:color="auto"/>
        <w:bottom w:val="none" w:sz="0" w:space="0" w:color="auto"/>
        <w:right w:val="none" w:sz="0" w:space="0" w:color="auto"/>
      </w:divBdr>
    </w:div>
    <w:div w:id="360399246">
      <w:bodyDiv w:val="1"/>
      <w:marLeft w:val="0"/>
      <w:marRight w:val="0"/>
      <w:marTop w:val="0"/>
      <w:marBottom w:val="0"/>
      <w:divBdr>
        <w:top w:val="none" w:sz="0" w:space="0" w:color="auto"/>
        <w:left w:val="none" w:sz="0" w:space="0" w:color="auto"/>
        <w:bottom w:val="none" w:sz="0" w:space="0" w:color="auto"/>
        <w:right w:val="none" w:sz="0" w:space="0" w:color="auto"/>
      </w:divBdr>
      <w:divsChild>
        <w:div w:id="127061991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09036860">
      <w:bodyDiv w:val="1"/>
      <w:marLeft w:val="0"/>
      <w:marRight w:val="0"/>
      <w:marTop w:val="0"/>
      <w:marBottom w:val="0"/>
      <w:divBdr>
        <w:top w:val="none" w:sz="0" w:space="0" w:color="auto"/>
        <w:left w:val="none" w:sz="0" w:space="0" w:color="auto"/>
        <w:bottom w:val="none" w:sz="0" w:space="0" w:color="auto"/>
        <w:right w:val="none" w:sz="0" w:space="0" w:color="auto"/>
      </w:divBdr>
    </w:div>
    <w:div w:id="451945617">
      <w:bodyDiv w:val="1"/>
      <w:marLeft w:val="0"/>
      <w:marRight w:val="0"/>
      <w:marTop w:val="0"/>
      <w:marBottom w:val="0"/>
      <w:divBdr>
        <w:top w:val="none" w:sz="0" w:space="0" w:color="auto"/>
        <w:left w:val="none" w:sz="0" w:space="0" w:color="auto"/>
        <w:bottom w:val="none" w:sz="0" w:space="0" w:color="auto"/>
        <w:right w:val="none" w:sz="0" w:space="0" w:color="auto"/>
      </w:divBdr>
    </w:div>
    <w:div w:id="540365209">
      <w:bodyDiv w:val="1"/>
      <w:marLeft w:val="0"/>
      <w:marRight w:val="0"/>
      <w:marTop w:val="0"/>
      <w:marBottom w:val="0"/>
      <w:divBdr>
        <w:top w:val="none" w:sz="0" w:space="0" w:color="auto"/>
        <w:left w:val="none" w:sz="0" w:space="0" w:color="auto"/>
        <w:bottom w:val="none" w:sz="0" w:space="0" w:color="auto"/>
        <w:right w:val="none" w:sz="0" w:space="0" w:color="auto"/>
      </w:divBdr>
    </w:div>
    <w:div w:id="634415079">
      <w:bodyDiv w:val="1"/>
      <w:marLeft w:val="0"/>
      <w:marRight w:val="0"/>
      <w:marTop w:val="0"/>
      <w:marBottom w:val="0"/>
      <w:divBdr>
        <w:top w:val="none" w:sz="0" w:space="0" w:color="auto"/>
        <w:left w:val="none" w:sz="0" w:space="0" w:color="auto"/>
        <w:bottom w:val="none" w:sz="0" w:space="0" w:color="auto"/>
        <w:right w:val="none" w:sz="0" w:space="0" w:color="auto"/>
      </w:divBdr>
    </w:div>
    <w:div w:id="769354786">
      <w:bodyDiv w:val="1"/>
      <w:marLeft w:val="0"/>
      <w:marRight w:val="0"/>
      <w:marTop w:val="0"/>
      <w:marBottom w:val="0"/>
      <w:divBdr>
        <w:top w:val="none" w:sz="0" w:space="0" w:color="auto"/>
        <w:left w:val="none" w:sz="0" w:space="0" w:color="auto"/>
        <w:bottom w:val="none" w:sz="0" w:space="0" w:color="auto"/>
        <w:right w:val="none" w:sz="0" w:space="0" w:color="auto"/>
      </w:divBdr>
    </w:div>
    <w:div w:id="899514170">
      <w:bodyDiv w:val="1"/>
      <w:marLeft w:val="0"/>
      <w:marRight w:val="0"/>
      <w:marTop w:val="0"/>
      <w:marBottom w:val="0"/>
      <w:divBdr>
        <w:top w:val="none" w:sz="0" w:space="0" w:color="auto"/>
        <w:left w:val="none" w:sz="0" w:space="0" w:color="auto"/>
        <w:bottom w:val="none" w:sz="0" w:space="0" w:color="auto"/>
        <w:right w:val="none" w:sz="0" w:space="0" w:color="auto"/>
      </w:divBdr>
    </w:div>
    <w:div w:id="918095236">
      <w:bodyDiv w:val="1"/>
      <w:marLeft w:val="0"/>
      <w:marRight w:val="0"/>
      <w:marTop w:val="0"/>
      <w:marBottom w:val="0"/>
      <w:divBdr>
        <w:top w:val="none" w:sz="0" w:space="0" w:color="auto"/>
        <w:left w:val="none" w:sz="0" w:space="0" w:color="auto"/>
        <w:bottom w:val="none" w:sz="0" w:space="0" w:color="auto"/>
        <w:right w:val="none" w:sz="0" w:space="0" w:color="auto"/>
      </w:divBdr>
    </w:div>
    <w:div w:id="1033917854">
      <w:bodyDiv w:val="1"/>
      <w:marLeft w:val="0"/>
      <w:marRight w:val="0"/>
      <w:marTop w:val="0"/>
      <w:marBottom w:val="0"/>
      <w:divBdr>
        <w:top w:val="none" w:sz="0" w:space="0" w:color="auto"/>
        <w:left w:val="none" w:sz="0" w:space="0" w:color="auto"/>
        <w:bottom w:val="none" w:sz="0" w:space="0" w:color="auto"/>
        <w:right w:val="none" w:sz="0" w:space="0" w:color="auto"/>
      </w:divBdr>
    </w:div>
    <w:div w:id="1187988702">
      <w:bodyDiv w:val="1"/>
      <w:marLeft w:val="0"/>
      <w:marRight w:val="0"/>
      <w:marTop w:val="0"/>
      <w:marBottom w:val="0"/>
      <w:divBdr>
        <w:top w:val="none" w:sz="0" w:space="0" w:color="auto"/>
        <w:left w:val="none" w:sz="0" w:space="0" w:color="auto"/>
        <w:bottom w:val="none" w:sz="0" w:space="0" w:color="auto"/>
        <w:right w:val="none" w:sz="0" w:space="0" w:color="auto"/>
      </w:divBdr>
    </w:div>
    <w:div w:id="1197045474">
      <w:bodyDiv w:val="1"/>
      <w:marLeft w:val="0"/>
      <w:marRight w:val="0"/>
      <w:marTop w:val="0"/>
      <w:marBottom w:val="0"/>
      <w:divBdr>
        <w:top w:val="none" w:sz="0" w:space="0" w:color="auto"/>
        <w:left w:val="none" w:sz="0" w:space="0" w:color="auto"/>
        <w:bottom w:val="none" w:sz="0" w:space="0" w:color="auto"/>
        <w:right w:val="none" w:sz="0" w:space="0" w:color="auto"/>
      </w:divBdr>
    </w:div>
    <w:div w:id="1406566068">
      <w:bodyDiv w:val="1"/>
      <w:marLeft w:val="0"/>
      <w:marRight w:val="0"/>
      <w:marTop w:val="0"/>
      <w:marBottom w:val="0"/>
      <w:divBdr>
        <w:top w:val="none" w:sz="0" w:space="0" w:color="auto"/>
        <w:left w:val="none" w:sz="0" w:space="0" w:color="auto"/>
        <w:bottom w:val="none" w:sz="0" w:space="0" w:color="auto"/>
        <w:right w:val="none" w:sz="0" w:space="0" w:color="auto"/>
      </w:divBdr>
    </w:div>
    <w:div w:id="1509519049">
      <w:bodyDiv w:val="1"/>
      <w:marLeft w:val="0"/>
      <w:marRight w:val="0"/>
      <w:marTop w:val="0"/>
      <w:marBottom w:val="0"/>
      <w:divBdr>
        <w:top w:val="none" w:sz="0" w:space="0" w:color="auto"/>
        <w:left w:val="none" w:sz="0" w:space="0" w:color="auto"/>
        <w:bottom w:val="none" w:sz="0" w:space="0" w:color="auto"/>
        <w:right w:val="none" w:sz="0" w:space="0" w:color="auto"/>
      </w:divBdr>
    </w:div>
    <w:div w:id="1587684581">
      <w:bodyDiv w:val="1"/>
      <w:marLeft w:val="0"/>
      <w:marRight w:val="0"/>
      <w:marTop w:val="0"/>
      <w:marBottom w:val="0"/>
      <w:divBdr>
        <w:top w:val="none" w:sz="0" w:space="0" w:color="auto"/>
        <w:left w:val="none" w:sz="0" w:space="0" w:color="auto"/>
        <w:bottom w:val="none" w:sz="0" w:space="0" w:color="auto"/>
        <w:right w:val="none" w:sz="0" w:space="0" w:color="auto"/>
      </w:divBdr>
    </w:div>
    <w:div w:id="1623537686">
      <w:bodyDiv w:val="1"/>
      <w:marLeft w:val="0"/>
      <w:marRight w:val="0"/>
      <w:marTop w:val="0"/>
      <w:marBottom w:val="0"/>
      <w:divBdr>
        <w:top w:val="none" w:sz="0" w:space="0" w:color="auto"/>
        <w:left w:val="none" w:sz="0" w:space="0" w:color="auto"/>
        <w:bottom w:val="none" w:sz="0" w:space="0" w:color="auto"/>
        <w:right w:val="none" w:sz="0" w:space="0" w:color="auto"/>
      </w:divBdr>
    </w:div>
    <w:div w:id="2073118248">
      <w:bodyDiv w:val="1"/>
      <w:marLeft w:val="0"/>
      <w:marRight w:val="0"/>
      <w:marTop w:val="0"/>
      <w:marBottom w:val="0"/>
      <w:divBdr>
        <w:top w:val="none" w:sz="0" w:space="0" w:color="auto"/>
        <w:left w:val="none" w:sz="0" w:space="0" w:color="auto"/>
        <w:bottom w:val="none" w:sz="0" w:space="0" w:color="auto"/>
        <w:right w:val="none" w:sz="0" w:space="0" w:color="auto"/>
      </w:divBdr>
    </w:div>
    <w:div w:id="208995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1172</Words>
  <Characters>6684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雅人</dc:creator>
  <cp:keywords/>
  <dc:description/>
  <cp:lastModifiedBy>nomierpom@gmail.com</cp:lastModifiedBy>
  <cp:revision>4</cp:revision>
  <cp:lastPrinted>2024-08-05T07:26:00Z</cp:lastPrinted>
  <dcterms:created xsi:type="dcterms:W3CDTF">2024-08-02T02:20:00Z</dcterms:created>
  <dcterms:modified xsi:type="dcterms:W3CDTF">2024-08-05T07:57:00Z</dcterms:modified>
</cp:coreProperties>
</file>